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92454D" w:rsidP="00652EFD">
      <w:pPr>
        <w:pStyle w:val="Titul2"/>
      </w:pPr>
      <w:r>
        <w:t xml:space="preserve">Návrh stavby, Dokumentace pro územní řízení, </w:t>
      </w:r>
      <w:r w:rsidR="00652EFD">
        <w:t>Projektová do</w:t>
      </w:r>
      <w:r>
        <w:t>kumentace pro stavební povolení a P</w:t>
      </w:r>
      <w:r w:rsidR="00652EFD">
        <w:t>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92454D">
        <w:t>„</w:t>
      </w:r>
      <w:r w:rsidR="0092454D" w:rsidRPr="0092454D">
        <w:t xml:space="preserve">Rekonstrukce výpravní budovy v </w:t>
      </w:r>
      <w:proofErr w:type="spellStart"/>
      <w:r w:rsidR="0092454D" w:rsidRPr="0092454D">
        <w:t>žst</w:t>
      </w:r>
      <w:proofErr w:type="spellEnd"/>
      <w:r w:rsidR="0092454D" w:rsidRPr="0092454D">
        <w:t>. Most</w:t>
      </w:r>
      <w:r w:rsidRPr="0092454D">
        <w:t>“</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proofErr w:type="gramStart"/>
      <w:r>
        <w:t>Č.j.</w:t>
      </w:r>
      <w:proofErr w:type="gramEnd"/>
      <w:r>
        <w:t xml:space="preserve"> </w:t>
      </w:r>
      <w:r w:rsidR="0092454D" w:rsidRPr="0092454D">
        <w:t>16726/2020-SŽ-SSZ-OVZ</w:t>
      </w:r>
    </w:p>
    <w:p w:rsidR="006C2343" w:rsidRPr="006C2343" w:rsidRDefault="006C2343" w:rsidP="006C2343">
      <w:pPr>
        <w:pStyle w:val="Titul2"/>
      </w:pPr>
    </w:p>
    <w:p w:rsidR="00826B7B" w:rsidRDefault="0092454D">
      <w:r>
        <w:rPr>
          <w:noProof/>
          <w:sz w:val="2"/>
          <w:szCs w:val="2"/>
          <w:lang w:eastAsia="cs-CZ"/>
        </w:rPr>
        <w:drawing>
          <wp:anchor distT="0" distB="0" distL="114300" distR="114300" simplePos="0" relativeHeight="251658240" behindDoc="0" locked="0" layoutInCell="1" allowOverlap="1">
            <wp:simplePos x="0" y="0"/>
            <wp:positionH relativeFrom="margin">
              <wp:posOffset>2964255</wp:posOffset>
            </wp:positionH>
            <wp:positionV relativeFrom="margin">
              <wp:posOffset>7923530</wp:posOffset>
            </wp:positionV>
            <wp:extent cx="3255645" cy="1030605"/>
            <wp:effectExtent l="0" t="0" r="190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anchor>
        </w:drawing>
      </w:r>
      <w:r w:rsidR="00826B7B">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5F10E9">
          <w:rPr>
            <w:noProof/>
            <w:webHidden/>
          </w:rPr>
          <w:t>3</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5F10E9">
          <w:rPr>
            <w:noProof/>
            <w:webHidden/>
          </w:rPr>
          <w:t>3</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5F10E9">
          <w:rPr>
            <w:noProof/>
            <w:webHidden/>
          </w:rPr>
          <w:t>4</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5F10E9">
          <w:rPr>
            <w:noProof/>
            <w:webHidden/>
          </w:rPr>
          <w:t>4</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5F10E9">
          <w:rPr>
            <w:noProof/>
            <w:webHidden/>
          </w:rPr>
          <w:t>6</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5F10E9">
          <w:rPr>
            <w:noProof/>
            <w:webHidden/>
          </w:rPr>
          <w:t>6</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5F10E9">
          <w:rPr>
            <w:noProof/>
            <w:webHidden/>
          </w:rPr>
          <w:t>7</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5F10E9">
          <w:rPr>
            <w:noProof/>
            <w:webHidden/>
          </w:rPr>
          <w:t>7</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5F10E9">
          <w:rPr>
            <w:noProof/>
            <w:webHidden/>
          </w:rPr>
          <w:t>17</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5F10E9">
          <w:rPr>
            <w:noProof/>
            <w:webHidden/>
          </w:rPr>
          <w:t>19</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5F10E9">
          <w:rPr>
            <w:noProof/>
            <w:webHidden/>
          </w:rPr>
          <w:t>19</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5F10E9">
          <w:rPr>
            <w:noProof/>
            <w:webHidden/>
          </w:rPr>
          <w:t>21</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5F10E9">
          <w:rPr>
            <w:noProof/>
            <w:webHidden/>
          </w:rPr>
          <w:t>21</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5F10E9">
          <w:rPr>
            <w:noProof/>
            <w:webHidden/>
          </w:rPr>
          <w:t>21</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5F10E9">
          <w:rPr>
            <w:noProof/>
            <w:webHidden/>
          </w:rPr>
          <w:t>21</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5F10E9">
          <w:rPr>
            <w:noProof/>
            <w:webHidden/>
          </w:rPr>
          <w:t>22</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5F10E9">
          <w:rPr>
            <w:noProof/>
            <w:webHidden/>
          </w:rPr>
          <w:t>27</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5F10E9">
          <w:rPr>
            <w:noProof/>
            <w:webHidden/>
          </w:rPr>
          <w:t>27</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5F10E9">
          <w:rPr>
            <w:noProof/>
            <w:webHidden/>
          </w:rPr>
          <w:t>29</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5F10E9">
          <w:rPr>
            <w:noProof/>
            <w:webHidden/>
          </w:rPr>
          <w:t>30</w:t>
        </w:r>
        <w:r w:rsidR="00C43FF7">
          <w:rPr>
            <w:noProof/>
            <w:webHidden/>
          </w:rPr>
          <w:fldChar w:fldCharType="end"/>
        </w:r>
      </w:hyperlink>
    </w:p>
    <w:p w:rsidR="00C43FF7" w:rsidRDefault="00296EB2">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5F10E9">
          <w:rPr>
            <w:noProof/>
            <w:webHidden/>
          </w:rPr>
          <w:t>31</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066F3F"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066F3F" w:rsidRDefault="00066F3F" w:rsidP="00066F3F">
      <w:pPr>
        <w:pStyle w:val="Textbezslovn"/>
        <w:spacing w:after="0"/>
        <w:ind w:left="2127"/>
      </w:pPr>
      <w:r>
        <w:t>nebo</w:t>
      </w:r>
    </w:p>
    <w:p w:rsidR="0035531B" w:rsidRPr="000174E8" w:rsidRDefault="00066F3F" w:rsidP="00066F3F">
      <w:pPr>
        <w:pStyle w:val="Textbezslovn"/>
        <w:spacing w:after="0"/>
        <w:ind w:left="2127"/>
      </w:pPr>
      <w:r>
        <w:t>Ing. Karlem Švejdou, MBA, ředitelem odboru investičního, na základě pověření č. 2449 ze dne 11. 5. 2018</w:t>
      </w:r>
      <w:r w:rsidR="0035531B" w:rsidRPr="000174E8">
        <w:t>.</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3" w:history="1">
        <w:r w:rsidR="006A15FB" w:rsidRPr="005C5D84">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92454D">
        <w:t>Bc. Veronika Fučíková</w:t>
      </w:r>
    </w:p>
    <w:p w:rsidR="0035531B" w:rsidRDefault="0035531B" w:rsidP="0035531B">
      <w:pPr>
        <w:pStyle w:val="Textbezslovn"/>
        <w:spacing w:after="0"/>
      </w:pPr>
      <w:r>
        <w:t xml:space="preserve">telefon: </w:t>
      </w:r>
      <w:r>
        <w:tab/>
      </w:r>
      <w:r w:rsidR="0092454D">
        <w:t>+420 702 238 237</w:t>
      </w:r>
    </w:p>
    <w:p w:rsidR="0035531B" w:rsidRDefault="0035531B" w:rsidP="0035531B">
      <w:pPr>
        <w:pStyle w:val="Textbezslovn"/>
        <w:spacing w:after="0"/>
      </w:pPr>
      <w:r>
        <w:t xml:space="preserve">e-mail: </w:t>
      </w:r>
      <w:r w:rsidR="00652EFD">
        <w:tab/>
      </w:r>
      <w:r w:rsidR="002A5ECE">
        <w:t>fucikova@spravazeleznic.cz</w:t>
      </w:r>
    </w:p>
    <w:p w:rsidR="002A5ECE" w:rsidRDefault="0035531B" w:rsidP="002A5ECE">
      <w:pPr>
        <w:pStyle w:val="Zkladntext"/>
        <w:spacing w:after="0" w:line="240" w:lineRule="auto"/>
        <w:ind w:left="709"/>
        <w:jc w:val="both"/>
      </w:pPr>
      <w:r>
        <w:t xml:space="preserve">adresa: </w:t>
      </w:r>
      <w:r>
        <w:tab/>
      </w:r>
      <w:r w:rsidR="002A5ECE" w:rsidRPr="009B6F3E">
        <w:t xml:space="preserve">Správa </w:t>
      </w:r>
      <w:r w:rsidR="002A5ECE">
        <w:t>železnic</w:t>
      </w:r>
      <w:r w:rsidR="002A5ECE" w:rsidRPr="009B6F3E">
        <w:t>, státní organizace</w:t>
      </w:r>
    </w:p>
    <w:p w:rsidR="002A5ECE" w:rsidRPr="00233EB0" w:rsidRDefault="002A5ECE" w:rsidP="002A5ECE">
      <w:pPr>
        <w:pStyle w:val="Zkladntext"/>
        <w:spacing w:after="0" w:line="240" w:lineRule="auto"/>
        <w:ind w:left="1418"/>
        <w:jc w:val="both"/>
      </w:pPr>
      <w:r>
        <w:tab/>
      </w:r>
      <w:r w:rsidRPr="00233EB0">
        <w:t>Stavební správa západ</w:t>
      </w:r>
    </w:p>
    <w:p w:rsidR="002A5ECE" w:rsidRPr="00233EB0" w:rsidRDefault="002A5ECE" w:rsidP="002A5ECE">
      <w:pPr>
        <w:pStyle w:val="Zkladntext"/>
        <w:spacing w:after="0" w:line="240" w:lineRule="auto"/>
        <w:ind w:left="1418"/>
        <w:jc w:val="both"/>
      </w:pPr>
      <w:r w:rsidRPr="00233EB0">
        <w:tab/>
        <w:t>Sokolovská 1955/278</w:t>
      </w:r>
    </w:p>
    <w:p w:rsidR="0035531B" w:rsidRDefault="002A5ECE" w:rsidP="002A5ECE">
      <w:pPr>
        <w:pStyle w:val="Textbezslovn"/>
      </w:pPr>
      <w:r w:rsidRPr="00233EB0">
        <w:tab/>
      </w:r>
      <w:r>
        <w:tab/>
      </w:r>
      <w:r w:rsidRPr="00233EB0">
        <w:t>190 00 Praha 9</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w:t>
      </w:r>
      <w:r w:rsidR="002A5ECE">
        <w:t xml:space="preserve"> a předmět plnění</w:t>
      </w:r>
      <w:r>
        <w:t xml:space="preserve"> veřejné zakázky</w:t>
      </w:r>
    </w:p>
    <w:p w:rsidR="00FF36EF" w:rsidRDefault="002A5ECE" w:rsidP="00FF36EF">
      <w:pPr>
        <w:pStyle w:val="Text1-1"/>
        <w:numPr>
          <w:ilvl w:val="0"/>
          <w:numId w:val="0"/>
        </w:numPr>
        <w:ind w:left="737"/>
      </w:pPr>
      <w:r w:rsidRPr="002A5ECE">
        <w:t xml:space="preserve">Předmětem díla je zhotovení Návrhu stavby, Dokumentace pro územní řízení, Projektové dokumentace pro stavební povolení a Projektové dokumentace pro provádění stavby </w:t>
      </w:r>
      <w:r w:rsidRPr="00FF36EF">
        <w:rPr>
          <w:b/>
        </w:rPr>
        <w:t xml:space="preserve">„Rekonstrukce výpravní budovy v </w:t>
      </w:r>
      <w:proofErr w:type="spellStart"/>
      <w:r w:rsidRPr="00FF36EF">
        <w:rPr>
          <w:b/>
        </w:rPr>
        <w:t>žst</w:t>
      </w:r>
      <w:proofErr w:type="spellEnd"/>
      <w:r w:rsidRPr="00FF36EF">
        <w:rPr>
          <w:b/>
        </w:rPr>
        <w:t>. Most“</w:t>
      </w:r>
      <w:r w:rsidRPr="002A5ECE">
        <w:t xml:space="preserve"> a zajištění Autorského dozoru po dobu realizace stavby. Cílem díla je osobní nádraží v technickém, provozním i estetickém stavu, který je v souladu se zájmy Správy železnic, státní organizace, odpovídá nárokům moderní dopravy a naplňuje vize z dokumentu: „Koncepce při nakládání s nemovitostmi osobních nádraží“.</w:t>
      </w:r>
    </w:p>
    <w:p w:rsidR="00FF36EF" w:rsidRDefault="00FF36EF" w:rsidP="00FF36EF">
      <w:pPr>
        <w:pStyle w:val="Text1-1"/>
        <w:numPr>
          <w:ilvl w:val="0"/>
          <w:numId w:val="0"/>
        </w:numPr>
        <w:ind w:left="737"/>
      </w:pPr>
      <w:r>
        <w:t xml:space="preserve">Rozsah díla „Rekonstrukce výpravní budovy v </w:t>
      </w:r>
      <w:proofErr w:type="spellStart"/>
      <w:r>
        <w:t>žst</w:t>
      </w:r>
      <w:proofErr w:type="spellEnd"/>
      <w:r>
        <w:t>. Most“ je:</w:t>
      </w:r>
    </w:p>
    <w:p w:rsidR="00FF36EF" w:rsidRDefault="00FF36EF" w:rsidP="00FF36EF">
      <w:pPr>
        <w:pStyle w:val="Text1-1"/>
        <w:numPr>
          <w:ilvl w:val="0"/>
          <w:numId w:val="45"/>
        </w:numPr>
      </w:pPr>
      <w:r>
        <w:t>Návrh stavby (studie) bude zpracován pro určení nové podoby výpravní budovy. Zhotovení studie bude průběžně konzultováno, projednáváno a schvalováno investorem (objednatel). Odsouhlasená finální studie, bude dopracována v dalších stupních dokumentace. Bez odsouhlasení návrhu stavby (studie) nelze pokračovat do dalších stupňů projektu.</w:t>
      </w:r>
    </w:p>
    <w:p w:rsidR="00FF36EF" w:rsidRDefault="00FF36EF" w:rsidP="00FF36EF">
      <w:pPr>
        <w:pStyle w:val="Text1-1"/>
        <w:numPr>
          <w:ilvl w:val="0"/>
          <w:numId w:val="45"/>
        </w:numPr>
      </w:pPr>
      <w:r>
        <w:t>Zhotovení Dokumentace pro územní řízení,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FF36EF" w:rsidRDefault="00FF36EF" w:rsidP="00FF36EF">
      <w:pPr>
        <w:pStyle w:val="Text1-1"/>
        <w:numPr>
          <w:ilvl w:val="0"/>
          <w:numId w:val="45"/>
        </w:numPr>
      </w:pPr>
      <w:r>
        <w:t>Zpracování a podání žádosti dle §84 – 94 Územní řízení zákona č. 183/2006 Sb., Zákon o územním plánování a stavebním řádu (stavební zákon), v platném znění, jehož výsledkem bude vydání územního rozhodnutí a spolupráce při vydání příslušných rozhodnutí do nabytí jejich právní moci.</w:t>
      </w:r>
    </w:p>
    <w:p w:rsidR="00FF36EF" w:rsidRDefault="00FF36EF" w:rsidP="00FF36EF">
      <w:pPr>
        <w:pStyle w:val="Text1-1"/>
        <w:numPr>
          <w:ilvl w:val="0"/>
          <w:numId w:val="45"/>
        </w:numPr>
      </w:pPr>
      <w:r>
        <w:lastRenderedPageBreak/>
        <w:t>Zpracování a podání žádosti dle §108 – 114 Stavební řízení zákona č. 183/2006 Sb., Zákon o územním plánování a stavebním řádu (stavební zákon), v platném znění, jehož výsledkem bude vydání stavebního povolení a spolupráce při vydání příslušných rozhodnutí do nabytí jejich právní moci.</w:t>
      </w:r>
    </w:p>
    <w:p w:rsidR="00FF36EF" w:rsidRDefault="00FF36EF" w:rsidP="00FF36EF">
      <w:pPr>
        <w:pStyle w:val="Text1-1"/>
        <w:numPr>
          <w:ilvl w:val="0"/>
          <w:numId w:val="0"/>
        </w:numPr>
      </w:pPr>
      <w:r>
        <w:tab/>
        <w:t>Rozsah a členění dokumentace Návrh stavby, DUR, DSP a PDPS:</w:t>
      </w:r>
    </w:p>
    <w:p w:rsidR="00FF36EF" w:rsidRDefault="00FF36EF" w:rsidP="00FF36EF">
      <w:pPr>
        <w:pStyle w:val="Text1-1"/>
        <w:numPr>
          <w:ilvl w:val="0"/>
          <w:numId w:val="46"/>
        </w:numPr>
      </w:pPr>
      <w:r>
        <w:t xml:space="preserve">Zhotovení Návrhu stavby (studie) bude obsahovat veškeré úkony dle Standardu profesních výkonů a souvisejících činností České komory architektů. V rozsahu výkonové fáze VF2 (standardní). V průběhu tvorby bude požadováno průběžné konzultování, </w:t>
      </w:r>
      <w:proofErr w:type="spellStart"/>
      <w:r>
        <w:t>odsouhlasování</w:t>
      </w:r>
      <w:proofErr w:type="spellEnd"/>
      <w:r>
        <w:t xml:space="preserve"> a projednání studie. Objednatelem písemně odsouhlasený finální Návrh stavby bude následně Zhotovitelem rozvíjen v dalších stupních dokumentace. V případě, že Objednatel neschválí žádný z Návrhů stavby, nelze pokračovat do dalších stupňů projektu a zakázka tímto končí. </w:t>
      </w:r>
    </w:p>
    <w:p w:rsidR="00FF36EF" w:rsidRDefault="00FF36EF" w:rsidP="00FF36EF">
      <w:pPr>
        <w:pStyle w:val="Text1-1"/>
        <w:numPr>
          <w:ilvl w:val="0"/>
          <w:numId w:val="46"/>
        </w:numPr>
      </w:pPr>
      <w:r>
        <w:t xml:space="preserve">Návrh stavby bude řešen v souladu se stavbou „Rekonstrukce výpravní budovy v </w:t>
      </w:r>
      <w:proofErr w:type="spellStart"/>
      <w:r>
        <w:t>žst</w:t>
      </w:r>
      <w:proofErr w:type="spellEnd"/>
      <w:r>
        <w:t xml:space="preserve">. </w:t>
      </w:r>
      <w:proofErr w:type="gramStart"/>
      <w:r>
        <w:t>Most“ – 0.etapa</w:t>
      </w:r>
      <w:proofErr w:type="gramEnd"/>
      <w:r>
        <w:t xml:space="preserve"> - SO 01.2-1 (opravné práce v interiéru haly).</w:t>
      </w:r>
    </w:p>
    <w:p w:rsidR="00FF36EF" w:rsidRDefault="00FF36EF" w:rsidP="00FF36EF">
      <w:pPr>
        <w:pStyle w:val="Text1-1"/>
        <w:numPr>
          <w:ilvl w:val="0"/>
          <w:numId w:val="46"/>
        </w:numPr>
      </w:pPr>
      <w:r>
        <w:t>Návrh stavby (studie) bude obsahovat:</w:t>
      </w:r>
    </w:p>
    <w:p w:rsidR="00FF36EF" w:rsidRDefault="00FF36EF" w:rsidP="00FF36EF">
      <w:pPr>
        <w:pStyle w:val="Text1-1"/>
        <w:numPr>
          <w:ilvl w:val="0"/>
          <w:numId w:val="0"/>
        </w:numPr>
        <w:spacing w:after="0"/>
        <w:ind w:left="2127"/>
      </w:pPr>
      <w:r>
        <w:t xml:space="preserve">prověření a analýzu přípravy projektu a projekčních podkladů </w:t>
      </w:r>
    </w:p>
    <w:p w:rsidR="00FF36EF" w:rsidRDefault="00FF36EF" w:rsidP="00FF36EF">
      <w:pPr>
        <w:pStyle w:val="Text1-1"/>
        <w:numPr>
          <w:ilvl w:val="0"/>
          <w:numId w:val="0"/>
        </w:numPr>
        <w:spacing w:after="0"/>
        <w:ind w:left="2127"/>
      </w:pPr>
      <w:r>
        <w:t>upřesnění cílových představ klienta.</w:t>
      </w:r>
    </w:p>
    <w:p w:rsidR="00FF36EF" w:rsidRDefault="00FF36EF" w:rsidP="00FF36EF">
      <w:pPr>
        <w:pStyle w:val="Text1-1"/>
        <w:numPr>
          <w:ilvl w:val="0"/>
          <w:numId w:val="0"/>
        </w:numPr>
        <w:spacing w:after="0"/>
        <w:ind w:left="2127"/>
      </w:pPr>
      <w:r>
        <w:t xml:space="preserve">pracování konceptu a skic, </w:t>
      </w:r>
    </w:p>
    <w:p w:rsidR="00FF36EF" w:rsidRDefault="00FF36EF" w:rsidP="00FF36EF">
      <w:pPr>
        <w:pStyle w:val="Text1-1"/>
        <w:numPr>
          <w:ilvl w:val="0"/>
          <w:numId w:val="0"/>
        </w:numPr>
        <w:spacing w:after="0"/>
        <w:ind w:left="2127"/>
      </w:pPr>
      <w:r>
        <w:t xml:space="preserve">určení základního materiálového řešení, </w:t>
      </w:r>
    </w:p>
    <w:p w:rsidR="00FF36EF" w:rsidRDefault="00FF36EF" w:rsidP="00FF36EF">
      <w:pPr>
        <w:pStyle w:val="Text1-1"/>
        <w:numPr>
          <w:ilvl w:val="0"/>
          <w:numId w:val="0"/>
        </w:numPr>
        <w:spacing w:after="0"/>
        <w:ind w:left="2127"/>
      </w:pPr>
      <w:r>
        <w:t xml:space="preserve">zpracování dokumentace návrhu stavby (zpráva, situace, půdorysy, řezy, pohledy), </w:t>
      </w:r>
    </w:p>
    <w:p w:rsidR="00FF36EF" w:rsidRDefault="00FF36EF" w:rsidP="00FF36EF">
      <w:pPr>
        <w:pStyle w:val="Text1-1"/>
        <w:numPr>
          <w:ilvl w:val="0"/>
          <w:numId w:val="0"/>
        </w:numPr>
        <w:spacing w:after="0"/>
        <w:ind w:left="2127"/>
      </w:pPr>
      <w:r>
        <w:t xml:space="preserve">zapojení speciálních profesí (např. statika, technologie, energetika) včetně jejich koordinace, </w:t>
      </w:r>
    </w:p>
    <w:p w:rsidR="00FF36EF" w:rsidRDefault="00FF36EF" w:rsidP="00FF36EF">
      <w:pPr>
        <w:pStyle w:val="Text1-1"/>
        <w:numPr>
          <w:ilvl w:val="0"/>
          <w:numId w:val="0"/>
        </w:numPr>
        <w:spacing w:after="0"/>
        <w:ind w:left="2127"/>
      </w:pPr>
      <w:r>
        <w:t>předběžný rozpočet podle m2 a m3,</w:t>
      </w:r>
    </w:p>
    <w:p w:rsidR="00FF36EF" w:rsidRDefault="00FF36EF" w:rsidP="00FF36EF">
      <w:pPr>
        <w:pStyle w:val="Text1-1"/>
        <w:numPr>
          <w:ilvl w:val="0"/>
          <w:numId w:val="0"/>
        </w:numPr>
        <w:spacing w:after="0"/>
        <w:ind w:left="2127"/>
      </w:pPr>
      <w:r>
        <w:t>posouzení souladu se Záměrem projektu.</w:t>
      </w:r>
    </w:p>
    <w:p w:rsidR="00FF36EF" w:rsidRDefault="00FF36EF" w:rsidP="00FF36EF">
      <w:pPr>
        <w:pStyle w:val="Text1-1"/>
        <w:numPr>
          <w:ilvl w:val="0"/>
          <w:numId w:val="0"/>
        </w:numPr>
        <w:ind w:left="737"/>
      </w:pPr>
    </w:p>
    <w:p w:rsidR="00FF36EF" w:rsidRDefault="00FF36EF" w:rsidP="00FF36EF">
      <w:pPr>
        <w:pStyle w:val="Text1-1"/>
        <w:numPr>
          <w:ilvl w:val="0"/>
          <w:numId w:val="47"/>
        </w:numPr>
      </w:pPr>
      <w:r>
        <w:t>Dokumentace ve stupni DUR bude zpracována v členění a rozsahu přílohy č. 3 vyhlášky č. 499/2006 Sb., o dokumentaci staveb, v platném znění (dále „vyhláška 499/2006 Sb.“) jako dokumentace pro vydání rozhodnutí o umístění stavby dráhy. Pro potřeby projednání, zejména v rámci Správy železnic, státní organizace (dále jen „SŽ“), Zhotovitel použije pro zpracování této dokumentace Směrnici GŘ č. 11/2006 Dokumentace pro přípravu staveb na železničních drahách celostátních a regionálních, v platném znění (dále „Směrnice GŘ č. 11/2006“), v nezbytném rozsahu.</w:t>
      </w:r>
    </w:p>
    <w:p w:rsidR="00FF36EF" w:rsidRDefault="00FF36EF" w:rsidP="00FF36EF">
      <w:pPr>
        <w:pStyle w:val="Text1-1"/>
        <w:numPr>
          <w:ilvl w:val="0"/>
          <w:numId w:val="47"/>
        </w:numPr>
      </w:pPr>
      <w:r>
        <w:t>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FF36EF" w:rsidRDefault="00FF36EF" w:rsidP="00FF36EF">
      <w:pPr>
        <w:pStyle w:val="Text1-1"/>
        <w:numPr>
          <w:ilvl w:val="0"/>
          <w:numId w:val="47"/>
        </w:numPr>
      </w:pPr>
      <w:r>
        <w:t>Dokumentace ve stupni PDPS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lastRenderedPageBreak/>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6F528C" w:rsidP="006F528C">
      <w:pPr>
        <w:pStyle w:val="Text1-1"/>
      </w:pPr>
      <w:r w:rsidRPr="006F528C">
        <w:t>Předpokládá se spolufinancování této veřejné zakázky jak z prostředků České republiky - Státního fondu dopravní infrastruktury, tak i z prostředků Evropské unie – Fondu soudržnosti v rámci Operačního programu Životní prostředí</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FF36EF" w:rsidRPr="00FF36EF">
        <w:rPr>
          <w:b/>
        </w:rPr>
        <w:t>33 177 478</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2E4E54">
        <w:rPr>
          <w:b/>
        </w:rPr>
        <w:t>DÍL 2</w:t>
      </w:r>
      <w:r w:rsidRPr="002E4E54">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87ACF" w:rsidRDefault="00ED116C" w:rsidP="00E87ACF">
      <w:pPr>
        <w:pStyle w:val="Textbezslovn"/>
        <w:tabs>
          <w:tab w:val="left" w:pos="1701"/>
        </w:tabs>
        <w:ind w:left="1701" w:hanging="964"/>
      </w:pPr>
      <w:r w:rsidRPr="00E87ACF">
        <w:t>Část 1</w:t>
      </w:r>
      <w:r w:rsidRPr="00E87ACF">
        <w:tab/>
      </w:r>
      <w:r w:rsidR="00E87ACF">
        <w:t xml:space="preserve">Záměr projektu „Rekonstrukce výpravní budovy v </w:t>
      </w:r>
      <w:proofErr w:type="spellStart"/>
      <w:r w:rsidR="00E87ACF">
        <w:t>žst</w:t>
      </w:r>
      <w:proofErr w:type="spellEnd"/>
      <w:r w:rsidR="00E87ACF">
        <w:t xml:space="preserve">. Most.“, zpracovatel „SEU + SP_VB </w:t>
      </w:r>
      <w:proofErr w:type="spellStart"/>
      <w:r w:rsidR="00E87ACF">
        <w:t>žst</w:t>
      </w:r>
      <w:proofErr w:type="spellEnd"/>
      <w:r w:rsidR="00E87ACF">
        <w:t xml:space="preserve">.  MOST“ duben 2020. </w:t>
      </w:r>
    </w:p>
    <w:p w:rsidR="00E87ACF" w:rsidRDefault="00E87ACF" w:rsidP="004737AA">
      <w:pPr>
        <w:pStyle w:val="Textbezslovn"/>
        <w:tabs>
          <w:tab w:val="left" w:pos="1701"/>
        </w:tabs>
        <w:ind w:left="1701" w:hanging="964"/>
      </w:pPr>
      <w:r>
        <w:tab/>
        <w:t xml:space="preserve">Schvalovací doložka Ministerstva dopravy k záměru projektu investiční akce „Rekonstrukce výpravní budovy v </w:t>
      </w:r>
      <w:proofErr w:type="spellStart"/>
      <w:r>
        <w:t>žst</w:t>
      </w:r>
      <w:proofErr w:type="spellEnd"/>
      <w:r>
        <w:t>. Most“ ze dne 5. 6. 2020.</w:t>
      </w:r>
    </w:p>
    <w:p w:rsidR="00E87ACF" w:rsidRDefault="00E87ACF" w:rsidP="00E87ACF">
      <w:pPr>
        <w:pStyle w:val="Textbezslovn"/>
        <w:tabs>
          <w:tab w:val="left" w:pos="1701"/>
        </w:tabs>
        <w:spacing w:after="0"/>
        <w:ind w:left="1701" w:hanging="964"/>
      </w:pPr>
    </w:p>
    <w:p w:rsidR="005A3D2F" w:rsidRPr="00E749C8" w:rsidRDefault="0035531B" w:rsidP="00E749C8">
      <w:pPr>
        <w:pStyle w:val="Text1-1"/>
        <w:spacing w:after="0"/>
      </w:pPr>
      <w:r>
        <w:t>Zadávací dokumentace je přístupná na profilu zadavatele</w:t>
      </w:r>
      <w:r w:rsidR="005A3D2F">
        <w:t xml:space="preserve"> </w:t>
      </w:r>
      <w:hyperlink r:id="rId14" w:history="1">
        <w:r w:rsidR="00E749C8" w:rsidRPr="005C5D84">
          <w:rPr>
            <w:rStyle w:val="Hypertextovodkaz"/>
            <w:noProof w:val="0"/>
          </w:rPr>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5"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C63A3">
        <w:t xml:space="preserve"> </w:t>
      </w:r>
      <w:hyperlink r:id="rId17" w:history="1">
        <w:r w:rsidR="009C0EE4" w:rsidRPr="005C5D84">
          <w:rPr>
            <w:rStyle w:val="Hypertextovodkaz"/>
            <w:noProof w:val="0"/>
          </w:rPr>
          <w:t>https://www.spravazeleznic.cz/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E045E2" w:rsidRPr="004737AA" w:rsidRDefault="00ED116C" w:rsidP="00E045E2">
      <w:pPr>
        <w:pStyle w:val="Text1-1"/>
      </w:pPr>
      <w:r w:rsidRPr="004737AA">
        <w:lastRenderedPageBreak/>
        <w:t xml:space="preserve">Zadavatel sděluje, že následující části zadávací dokumentace vypracovala osoba odlišná od zadavatele, a to: </w:t>
      </w:r>
    </w:p>
    <w:p w:rsidR="00E045E2" w:rsidRDefault="00E045E2" w:rsidP="00E045E2">
      <w:pPr>
        <w:pStyle w:val="Text1-1"/>
        <w:numPr>
          <w:ilvl w:val="0"/>
          <w:numId w:val="0"/>
        </w:numPr>
        <w:ind w:left="737"/>
      </w:pPr>
      <w:r w:rsidRPr="00436894">
        <w:t xml:space="preserve">Záměr projektu „Rekonstrukce výpravní budovy v </w:t>
      </w:r>
      <w:proofErr w:type="spellStart"/>
      <w:r w:rsidRPr="00436894">
        <w:t>žst</w:t>
      </w:r>
      <w:proofErr w:type="spellEnd"/>
      <w:r w:rsidRPr="00436894">
        <w:t xml:space="preserve">. Most.“, zpracovatel „SEU + SP_VB </w:t>
      </w:r>
      <w:proofErr w:type="spellStart"/>
      <w:r w:rsidRPr="00436894">
        <w:t>žst</w:t>
      </w:r>
      <w:proofErr w:type="spellEnd"/>
      <w:r w:rsidRPr="00436894">
        <w:t>.  MOST“</w:t>
      </w:r>
      <w:r w:rsidR="00436894" w:rsidRPr="00436894">
        <w:t>, za vedoucí</w:t>
      </w:r>
      <w:r w:rsidRPr="00436894">
        <w:t xml:space="preserve"> </w:t>
      </w:r>
      <w:r w:rsidR="00436894" w:rsidRPr="00436894">
        <w:t>společnost SUDOP EU a.s., Olšanská 2643/1a, Žižkov, 130 00 Praha 3, datum 04/</w:t>
      </w:r>
      <w:r w:rsidRPr="00436894">
        <w:t>2020.</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E749C8" w:rsidRPr="005C5D84">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A3D2F" w:rsidRPr="00464792">
          <w:rPr>
            <w:rStyle w:val="Hypertextovodkaz"/>
            <w:noProof w:val="0"/>
          </w:rPr>
          <w:t>https://zakazky.s</w:t>
        </w:r>
        <w:r w:rsidR="00E749C8">
          <w:rPr>
            <w:rStyle w:val="Hypertextovodkaz"/>
            <w:noProof w:val="0"/>
          </w:rPr>
          <w:t>pravazeleznic</w:t>
        </w:r>
        <w:r w:rsidR="005A3D2F" w:rsidRPr="00464792">
          <w:rPr>
            <w:rStyle w:val="Hypertextovodkaz"/>
            <w:noProof w:val="0"/>
          </w:rPr>
          <w:t>.cz/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 Pokud se vysvětlení týká částí zadávací dokumentace neuveřejněných na profilu, zadavatel jej odešle nebo předá všem dodavatelům, kteří podali žádost</w:t>
      </w:r>
      <w:r w:rsidR="00092CC9">
        <w:t xml:space="preserve"> o </w:t>
      </w:r>
      <w:r>
        <w:t>příslušné části zadávací dokumentace.</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FD1601" w:rsidRDefault="0035531B" w:rsidP="00CC4380">
      <w:pPr>
        <w:pStyle w:val="Textbezslovn"/>
        <w:ind w:left="1077"/>
      </w:pPr>
      <w:r w:rsidRPr="00FD1601">
        <w:t>Dodavatel doloží, že má</w:t>
      </w:r>
      <w:r w:rsidR="00BC6D2B" w:rsidRPr="00FD1601">
        <w:t xml:space="preserve"> k </w:t>
      </w:r>
      <w:r w:rsidRPr="00FD1601">
        <w:t>dispozici oprávnění</w:t>
      </w:r>
      <w:r w:rsidR="00BC6D2B" w:rsidRPr="00FD1601">
        <w:t xml:space="preserve"> k </w:t>
      </w:r>
      <w:r w:rsidRPr="00FD1601">
        <w:t xml:space="preserve">podnikání pro následující činnosti: </w:t>
      </w:r>
    </w:p>
    <w:p w:rsidR="001D6E71" w:rsidRPr="00FD1601" w:rsidRDefault="001D6E71" w:rsidP="00BD5A0E">
      <w:pPr>
        <w:pStyle w:val="Odrka1-2-"/>
        <w:spacing w:after="0"/>
      </w:pPr>
      <w:r w:rsidRPr="00FD1601">
        <w:lastRenderedPageBreak/>
        <w:t>projektovou činnost ve výstavbě</w:t>
      </w:r>
    </w:p>
    <w:p w:rsidR="00FD1601" w:rsidRDefault="00FD1601" w:rsidP="00FD1601">
      <w:pPr>
        <w:pStyle w:val="Odrka1-2-"/>
        <w:numPr>
          <w:ilvl w:val="0"/>
          <w:numId w:val="0"/>
        </w:numPr>
        <w:spacing w:after="0"/>
        <w:ind w:left="1531"/>
        <w:rPr>
          <w:highlight w:val="green"/>
        </w:rPr>
      </w:pPr>
    </w:p>
    <w:p w:rsidR="00FD1601" w:rsidRDefault="00FD1601" w:rsidP="00FD1601">
      <w:pPr>
        <w:pStyle w:val="Odrka1-2-"/>
        <w:numPr>
          <w:ilvl w:val="0"/>
          <w:numId w:val="0"/>
        </w:numPr>
        <w:spacing w:after="0"/>
        <w:ind w:left="1531"/>
        <w:rPr>
          <w:highlight w:val="green"/>
        </w:rPr>
      </w:pPr>
    </w:p>
    <w:p w:rsidR="00FD1601" w:rsidRPr="00BD5A0E" w:rsidRDefault="00FD1601" w:rsidP="00FD1601">
      <w:pPr>
        <w:pStyle w:val="Odrka1-2-"/>
        <w:numPr>
          <w:ilvl w:val="0"/>
          <w:numId w:val="0"/>
        </w:numPr>
        <w:spacing w:after="0"/>
        <w:ind w:left="1531"/>
        <w:rPr>
          <w:highlight w:val="green"/>
        </w:rPr>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000A15F9" w:rsidRPr="002B3892">
        <w:rPr>
          <w:b/>
        </w:rPr>
        <w:t>a),</w:t>
      </w:r>
      <w:r w:rsidR="003A7A22" w:rsidRPr="000A15F9">
        <w:rPr>
          <w:b/>
        </w:rPr>
        <w:t xml:space="preserve"> </w:t>
      </w:r>
      <w:r w:rsidR="003A7A22" w:rsidRPr="006F528C">
        <w:rPr>
          <w:b/>
        </w:rPr>
        <w:t>b)</w:t>
      </w:r>
      <w:r w:rsidR="000A15F9" w:rsidRPr="006F528C">
        <w:rPr>
          <w:b/>
        </w:rPr>
        <w:t>,</w:t>
      </w:r>
      <w:r w:rsidR="000A15F9" w:rsidRPr="000A15F9">
        <w:rPr>
          <w:b/>
        </w:rPr>
        <w:t xml:space="preserve"> e</w:t>
      </w:r>
      <w:r w:rsidR="000A15F9">
        <w:rPr>
          <w:b/>
        </w:rPr>
        <w:t>), f) a j)</w:t>
      </w:r>
      <w:r w:rsidRPr="00FD1601">
        <w:rPr>
          <w:b/>
        </w:rPr>
        <w:t xml:space="preserve"> </w:t>
      </w:r>
      <w:r>
        <w:t>zákona č. 360/1992 Sb., o výkonu povolání autorizovaných architektů a o výkonu povolání autorizovaných inženýrů a techniků činných ve výstavbě, ve znění pozdějších předpisů.</w:t>
      </w:r>
    </w:p>
    <w:p w:rsidR="00FD1601" w:rsidRDefault="00FD1601" w:rsidP="00FD1601">
      <w:pPr>
        <w:pStyle w:val="Odrka1-2-"/>
      </w:pPr>
      <w:r>
        <w:t xml:space="preserve">Zadavatel požaduje předložení dokladu o autorizaci v rozsahu dle § </w:t>
      </w:r>
      <w:r w:rsidR="003A7A22">
        <w:t>4 odst. 2</w:t>
      </w:r>
      <w:r>
        <w:t xml:space="preserve"> </w:t>
      </w:r>
      <w:r w:rsidRPr="000A15F9">
        <w:t xml:space="preserve">písm. </w:t>
      </w:r>
      <w:r w:rsidRPr="000A15F9">
        <w:rPr>
          <w:b/>
        </w:rPr>
        <w:t>a)</w:t>
      </w:r>
      <w:r>
        <w:rPr>
          <w:b/>
        </w:rPr>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090FF0" w:rsidRDefault="0035531B" w:rsidP="00392730">
      <w:pPr>
        <w:pStyle w:val="Text1-1"/>
        <w:rPr>
          <w:rStyle w:val="Tun9b"/>
        </w:rPr>
      </w:pPr>
      <w:r w:rsidRPr="00090FF0">
        <w:rPr>
          <w:rStyle w:val="Tun9b"/>
        </w:rPr>
        <w:t xml:space="preserve">Technická kvalifikace – </w:t>
      </w:r>
      <w:r w:rsidR="00392730" w:rsidRPr="00090FF0">
        <w:rPr>
          <w:rStyle w:val="Tun9b"/>
        </w:rPr>
        <w:t>seznam významných služeb</w:t>
      </w:r>
      <w:r w:rsidRPr="00090FF0">
        <w:rPr>
          <w:rStyle w:val="Tun9b"/>
        </w:rPr>
        <w:t>:</w:t>
      </w:r>
    </w:p>
    <w:p w:rsidR="00392730" w:rsidRPr="00090FF0" w:rsidRDefault="00392730" w:rsidP="00392730">
      <w:pPr>
        <w:pStyle w:val="Textbezslovn"/>
      </w:pPr>
      <w:r w:rsidRPr="00090FF0">
        <w:t xml:space="preserve">Zadavatel požaduje předložení seznamu ukončených významných služeb obdobného charakteru poskytnutých dodavatelem v posledních 8 letech před zahájením zadávacího řízení. </w:t>
      </w:r>
    </w:p>
    <w:p w:rsidR="006F528C" w:rsidRPr="00090FF0" w:rsidRDefault="006F528C" w:rsidP="006F528C">
      <w:pPr>
        <w:pStyle w:val="Textbezslovn"/>
      </w:pPr>
      <w:r w:rsidRPr="00090FF0">
        <w:t xml:space="preserve">Za služby obdobného charakteru se pokládají projektové práce spočívající ve zhotovení </w:t>
      </w:r>
      <w:r w:rsidRPr="008F3F6D">
        <w:t>projektové dokumentace ve společném stupni projektové dokumentace pro stavební povolení a projektové dokumentace pro provádění stavby (DSP+PDPS) nebo ve stupni projektové dokumentace pro společné povolení a projektové dokumentace pro provádění stavby (DUSP+PDPS) pro pozemní stavbu ve smyslu § 5 odst. 3 písm. a) zák. č. 360/1992 Sb., o výkonu povolání autorizovaných architektů a o výkonu povolání autorizovaných inženýrů a techniků činných ve výstavbě,</w:t>
      </w:r>
      <w:r w:rsidR="00015542" w:rsidRPr="00015542">
        <w:t xml:space="preserve"> </w:t>
      </w:r>
      <w:r w:rsidR="00015542" w:rsidRPr="008F3F6D">
        <w:t>ve znění pozdějších předpisů</w:t>
      </w:r>
      <w:r w:rsidR="00015542">
        <w:t>,</w:t>
      </w:r>
      <w:r w:rsidRPr="008F3F6D">
        <w:t xml:space="preserve"> a to s výjimkou budov pro bydlení, budov a hal pro výrobu a staveb pro zemědělství, skladování a staveb průmyslových. Za službu obdobného charakteru, resp. projektové práce spočívající ve zhotovení projektové dokumentace ve stupni DSP+PDPS nebo DUSP+PDPS, zadavatel považuje rovněž provedení aktualizace projektové dokumentace ve stupni DSP+PDPS nebo DUSP+PDPS.</w:t>
      </w:r>
    </w:p>
    <w:p w:rsidR="00392730" w:rsidRPr="00090FF0" w:rsidRDefault="00392730" w:rsidP="00392730">
      <w:pPr>
        <w:pStyle w:val="Textbezslovn"/>
      </w:pPr>
      <w:r w:rsidRPr="00090FF0">
        <w:t>Za významné služby obdobného charakteru se pokládají pouze takové služby obdobného charakteru, jejichž předmětem byly následující činnosti uvedené n</w:t>
      </w:r>
      <w:r w:rsidR="00F00766">
        <w:t xml:space="preserve">íže v tomto článku pod </w:t>
      </w:r>
      <w:proofErr w:type="gramStart"/>
      <w:r w:rsidR="00F00766">
        <w:t>písm. a) a b)</w:t>
      </w:r>
      <w:r w:rsidRPr="00090FF0">
        <w:t xml:space="preserve"> (dále</w:t>
      </w:r>
      <w:proofErr w:type="gramEnd"/>
      <w:r w:rsidRPr="00090FF0">
        <w:t xml:space="preserve"> jen „</w:t>
      </w:r>
      <w:r w:rsidRPr="00090FF0">
        <w:rPr>
          <w:b/>
        </w:rPr>
        <w:t>významné služby</w:t>
      </w:r>
      <w:r w:rsidRPr="00090FF0">
        <w:t xml:space="preserve">“). Dodavatel musí informacemi uvedenými v předloženém seznamu významných služeb prokázat, že v uvedeném období poskytl významné služby, jejichž předmětem byly mimo jiné následující činnosti: </w:t>
      </w:r>
    </w:p>
    <w:p w:rsidR="00DF3A15" w:rsidRPr="00090FF0" w:rsidRDefault="00392730" w:rsidP="00DF3A15">
      <w:pPr>
        <w:pStyle w:val="Odstavec1-1a"/>
        <w:numPr>
          <w:ilvl w:val="0"/>
          <w:numId w:val="14"/>
        </w:numPr>
      </w:pPr>
      <w:r w:rsidRPr="00090FF0">
        <w:t xml:space="preserve">zpracování projektové dokumentace ve stupni </w:t>
      </w:r>
      <w:r w:rsidRPr="002902AE">
        <w:rPr>
          <w:b/>
        </w:rPr>
        <w:t>DSP+PDPS</w:t>
      </w:r>
      <w:r w:rsidRPr="00090FF0">
        <w:t xml:space="preserve"> nebo </w:t>
      </w:r>
      <w:r w:rsidRPr="002902AE">
        <w:rPr>
          <w:b/>
        </w:rPr>
        <w:t>DUSP</w:t>
      </w:r>
      <w:r w:rsidR="002902AE" w:rsidRPr="002902AE">
        <w:rPr>
          <w:b/>
        </w:rPr>
        <w:t>+</w:t>
      </w:r>
      <w:r w:rsidR="00015542" w:rsidRPr="002902AE">
        <w:rPr>
          <w:b/>
        </w:rPr>
        <w:t>PDPS</w:t>
      </w:r>
      <w:r w:rsidRPr="00090FF0">
        <w:t xml:space="preserve"> pro rekonstrukci nebo novostavbu </w:t>
      </w:r>
      <w:r w:rsidR="00DF3A15" w:rsidRPr="00090FF0">
        <w:t xml:space="preserve">na pozemní stavbu ve smyslu </w:t>
      </w:r>
      <w:proofErr w:type="spellStart"/>
      <w:r w:rsidR="00DF3A15" w:rsidRPr="00090FF0">
        <w:t>ust</w:t>
      </w:r>
      <w:proofErr w:type="spellEnd"/>
      <w:r w:rsidR="00DF3A15" w:rsidRPr="00090FF0">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rsidR="00DF3A15" w:rsidRPr="00090FF0" w:rsidRDefault="00DF3A15" w:rsidP="00DF3A15">
      <w:pPr>
        <w:pStyle w:val="Odstavec1-1a"/>
        <w:numPr>
          <w:ilvl w:val="0"/>
          <w:numId w:val="14"/>
        </w:numPr>
      </w:pPr>
      <w:r w:rsidRPr="00090FF0">
        <w:rPr>
          <w:b/>
        </w:rPr>
        <w:lastRenderedPageBreak/>
        <w:t>návrh stavby (studie)</w:t>
      </w:r>
      <w:r w:rsidRPr="00090FF0">
        <w:t xml:space="preserve"> na pozemní stavbu </w:t>
      </w:r>
      <w:r w:rsidR="00433681" w:rsidRPr="00090FF0">
        <w:t>pro</w:t>
      </w:r>
      <w:r w:rsidRPr="00090FF0">
        <w:t xml:space="preserve"> rekonstrukci nebo novostavbu ve smyslu </w:t>
      </w:r>
      <w:proofErr w:type="spellStart"/>
      <w:r w:rsidRPr="00090FF0">
        <w:t>ust</w:t>
      </w:r>
      <w:proofErr w:type="spellEnd"/>
      <w:r w:rsidRPr="00090FF0">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rsidR="00392730" w:rsidRDefault="000A15F9" w:rsidP="00433681">
      <w:pPr>
        <w:pStyle w:val="Odstavec1-1a"/>
        <w:numPr>
          <w:ilvl w:val="0"/>
          <w:numId w:val="0"/>
        </w:numPr>
        <w:ind w:left="737"/>
        <w:rPr>
          <w:b/>
        </w:rPr>
      </w:pPr>
      <w:r w:rsidRPr="000A15F9">
        <w:rPr>
          <w:b/>
        </w:rPr>
        <w:t>Činnost uvedená pod písm. a)</w:t>
      </w:r>
      <w:r w:rsidR="00433681" w:rsidRPr="000A15F9">
        <w:rPr>
          <w:b/>
        </w:rPr>
        <w:t xml:space="preserve">, </w:t>
      </w:r>
      <w:r w:rsidR="00392730" w:rsidRPr="000A15F9">
        <w:rPr>
          <w:b/>
        </w:rPr>
        <w:t>musí</w:t>
      </w:r>
      <w:r w:rsidR="00392730" w:rsidRPr="00433681">
        <w:rPr>
          <w:b/>
        </w:rPr>
        <w:t xml:space="preserve"> být doložena alespoň ve </w:t>
      </w:r>
      <w:r w:rsidR="008F3F6D">
        <w:rPr>
          <w:b/>
        </w:rPr>
        <w:t>třech</w:t>
      </w:r>
      <w:r w:rsidR="00392730" w:rsidRPr="00433681">
        <w:rPr>
          <w:b/>
        </w:rPr>
        <w:t xml:space="preserve"> referenčních zakázkách (významných službách).</w:t>
      </w:r>
    </w:p>
    <w:p w:rsidR="00F00766" w:rsidRPr="00433681" w:rsidRDefault="00F00766" w:rsidP="00F00766">
      <w:pPr>
        <w:pStyle w:val="Odstavec1-1a"/>
        <w:numPr>
          <w:ilvl w:val="0"/>
          <w:numId w:val="0"/>
        </w:numPr>
        <w:ind w:left="737"/>
      </w:pPr>
      <w:r w:rsidRPr="000A15F9">
        <w:rPr>
          <w:b/>
        </w:rPr>
        <w:t>Činnost uvedená pod pís</w:t>
      </w:r>
      <w:r>
        <w:rPr>
          <w:b/>
        </w:rPr>
        <w:t>m. b</w:t>
      </w:r>
      <w:r w:rsidRPr="000A15F9">
        <w:rPr>
          <w:b/>
        </w:rPr>
        <w:t>), musí</w:t>
      </w:r>
      <w:r w:rsidRPr="00433681">
        <w:rPr>
          <w:b/>
        </w:rPr>
        <w:t xml:space="preserve"> být doložena alespoň </w:t>
      </w:r>
      <w:r>
        <w:rPr>
          <w:b/>
        </w:rPr>
        <w:t>v jedné</w:t>
      </w:r>
      <w:r w:rsidRPr="00433681">
        <w:rPr>
          <w:b/>
        </w:rPr>
        <w:t xml:space="preserve"> referenční zakáz</w:t>
      </w:r>
      <w:r>
        <w:rPr>
          <w:b/>
        </w:rPr>
        <w:t>ce</w:t>
      </w:r>
      <w:r w:rsidRPr="00433681">
        <w:rPr>
          <w:b/>
        </w:rPr>
        <w:t xml:space="preserve"> (významn</w:t>
      </w:r>
      <w:r>
        <w:rPr>
          <w:b/>
        </w:rPr>
        <w:t>é službě</w:t>
      </w:r>
      <w:r w:rsidRPr="00433681">
        <w:rPr>
          <w:b/>
        </w:rPr>
        <w:t>).</w:t>
      </w:r>
    </w:p>
    <w:p w:rsidR="00392730" w:rsidRDefault="00392730" w:rsidP="00090FF0">
      <w:pPr>
        <w:pStyle w:val="Textbezslovn"/>
      </w:pPr>
      <w:r w:rsidRPr="00F00766">
        <w:t xml:space="preserve">Parametry, resp. požadavky na obsahovou náplň činností, uvedené výše pod písm. </w:t>
      </w:r>
      <w:r w:rsidR="00090FF0" w:rsidRPr="00F00766">
        <w:t xml:space="preserve">a), b) </w:t>
      </w:r>
      <w:r w:rsidRPr="00F00766">
        <w:t xml:space="preserve">lze splnit všechny současně v rámci jedné referenční zakázky (významné služby), ale připouští se i splnění požadavků dle písm. </w:t>
      </w:r>
      <w:r w:rsidR="00090FF0" w:rsidRPr="00F00766">
        <w:t xml:space="preserve">a), b) </w:t>
      </w:r>
      <w:r w:rsidRPr="00F00766">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090FF0" w:rsidRPr="00090FF0">
        <w:rPr>
          <w:b/>
        </w:rPr>
        <w:t>33 000 000,-</w:t>
      </w:r>
      <w:r>
        <w:t xml:space="preserve"> </w:t>
      </w:r>
      <w:r w:rsidRPr="00392730">
        <w:rPr>
          <w:b/>
        </w:rPr>
        <w:t>Kč</w:t>
      </w:r>
      <w:r>
        <w:t xml:space="preserve"> bez DPH, přičemž alespoň jedna významná služba musí dosahovat ceny nejméně </w:t>
      </w:r>
      <w:r w:rsidR="00090FF0" w:rsidRPr="00090FF0">
        <w:rPr>
          <w:b/>
        </w:rPr>
        <w:t>16 500 000,-</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EE2F53" w:rsidRPr="00A61A13" w:rsidRDefault="00EE2F53" w:rsidP="00EE2F53">
      <w:pPr>
        <w:pStyle w:val="Textbezslovn"/>
      </w:pPr>
      <w:r w:rsidRPr="00A61A13">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sidRPr="00A61A13">
        <w:rPr>
          <w:rFonts w:cs="Arial"/>
          <w:bCs/>
        </w:rPr>
        <w:t xml:space="preserve">dokumentace </w:t>
      </w:r>
      <w:r w:rsidRPr="00A61A13">
        <w:t xml:space="preserve">ve stupni DSP+PDPS nebo DUSP+PDPS pro pozemní stavby)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A61A13">
        <w:rPr>
          <w:rFonts w:cs="Arial"/>
          <w:bCs/>
        </w:rPr>
        <w:t xml:space="preserve">dokumentace </w:t>
      </w:r>
      <w:r w:rsidRPr="00A61A13">
        <w:t>ve stupni DSP+PDPS nebo DUSP+PDPS pro pozemní stavby)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EE2F53" w:rsidRPr="00A61A13" w:rsidRDefault="00EE2F53" w:rsidP="00A61A13">
      <w:pPr>
        <w:pStyle w:val="Textbezslovn"/>
      </w:pPr>
      <w:r w:rsidRPr="00A61A13">
        <w:lastRenderedPageBreak/>
        <w:t xml:space="preserve">Pro odstranění pochybností zadavatel upřesňuje, že pro potřeby doložení referenčních zakázek (významných služeb) se zakázka na projektové práce spočívající ve zpracování </w:t>
      </w:r>
      <w:r w:rsidRPr="00A61A13">
        <w:rPr>
          <w:rFonts w:cs="Arial"/>
          <w:bCs/>
        </w:rPr>
        <w:t xml:space="preserve">dokumentace </w:t>
      </w:r>
      <w:r w:rsidRPr="00A61A13">
        <w:t xml:space="preserve">ve stupni DSP+PDPS nebo DUSP+PDPS považuje za dokončenou předáním kompletní nebo DSP+PDPS nebo DUSP+PDPS,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657CEA" w:rsidRPr="00657CEA" w:rsidRDefault="00657CEA" w:rsidP="00657CEA">
      <w:pPr>
        <w:pStyle w:val="Textbezslovn"/>
      </w:pPr>
      <w:r w:rsidRPr="00657CEA">
        <w:t>Zadavatel pro účely prokázání technické kvalifikace uzná zahraniční reference obdobných charakteristik, které budou srovnatelné z hlediska jejich věcného rozsahu a doby realizace s požadavky zadavatele na významné služby.</w:t>
      </w:r>
    </w:p>
    <w:p w:rsidR="00657CEA" w:rsidRDefault="00657CEA" w:rsidP="00392730">
      <w:pPr>
        <w:pStyle w:val="Textbezslovn"/>
      </w:pPr>
    </w:p>
    <w:p w:rsidR="0035531B" w:rsidRPr="00930B79" w:rsidRDefault="0035531B" w:rsidP="0035531B">
      <w:pPr>
        <w:pStyle w:val="Text1-1"/>
        <w:rPr>
          <w:rStyle w:val="Tun9b"/>
        </w:rPr>
      </w:pPr>
      <w:r w:rsidRPr="00930B79">
        <w:rPr>
          <w:rStyle w:val="Tun9b"/>
        </w:rPr>
        <w:t>Technická kvalifikace – seznam odborného personálu:</w:t>
      </w:r>
    </w:p>
    <w:p w:rsidR="009E1AEE" w:rsidRPr="000A15F9" w:rsidRDefault="009E1AEE" w:rsidP="009E1AEE">
      <w:pPr>
        <w:pStyle w:val="Textbezslovn"/>
      </w:pPr>
      <w:r>
        <w:t>Zadavatel požaduje předložení seznamu odborného personálu dodavatele. Pro každou osobu odborného p</w:t>
      </w:r>
      <w:r w:rsidR="00657CEA">
        <w:t>ersonálu v níže uvedené funkci</w:t>
      </w:r>
      <w:r>
        <w:t xml:space="preserve">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657CEA">
        <w:t xml:space="preserve"> </w:t>
      </w:r>
      <w:r>
        <w:t xml:space="preserve">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w:t>
      </w:r>
      <w:r w:rsidRPr="000A15F9">
        <w:t>jeho poddodavatelů, nevyplývá-li z čl. 9.3 těchto Pokynů jinak.</w:t>
      </w:r>
    </w:p>
    <w:p w:rsidR="009E1AEE" w:rsidRPr="000A15F9" w:rsidRDefault="009E1AEE" w:rsidP="009E1AEE">
      <w:pPr>
        <w:pStyle w:val="Textbezslovn"/>
      </w:pPr>
      <w:r w:rsidRPr="000A15F9">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0A15F9" w:rsidRDefault="009E1AEE" w:rsidP="0077382B">
      <w:pPr>
        <w:pStyle w:val="Odstavec1-1a"/>
        <w:numPr>
          <w:ilvl w:val="0"/>
          <w:numId w:val="16"/>
        </w:numPr>
        <w:rPr>
          <w:b/>
        </w:rPr>
      </w:pPr>
      <w:r w:rsidRPr="000A15F9">
        <w:rPr>
          <w:b/>
        </w:rPr>
        <w:t xml:space="preserve">vedoucí týmu </w:t>
      </w:r>
    </w:p>
    <w:p w:rsidR="009E1AEE" w:rsidRPr="000A15F9" w:rsidRDefault="009E1AEE" w:rsidP="009C0EE4">
      <w:pPr>
        <w:pStyle w:val="Odrka1-2-"/>
      </w:pPr>
      <w:r w:rsidRPr="000A15F9">
        <w:t xml:space="preserve">vysokoškolské vzdělání; nejméně 5 let praxe v projektování obdobných zakázek; </w:t>
      </w:r>
    </w:p>
    <w:p w:rsidR="009E1AEE" w:rsidRPr="009C0EE4" w:rsidRDefault="009E1AEE" w:rsidP="009E1AEE">
      <w:pPr>
        <w:pStyle w:val="Odrka1-2-"/>
      </w:pPr>
      <w:r w:rsidRPr="009C0EE4">
        <w:lastRenderedPageBreak/>
        <w:t xml:space="preserve">autorizace v rozsahu dle § 5 odst. 3 písm. </w:t>
      </w:r>
      <w:r w:rsidR="009C0EE4" w:rsidRPr="009C0EE4">
        <w:t>a</w:t>
      </w:r>
      <w:r w:rsidRPr="009C0EE4">
        <w:t xml:space="preserve">) zák. č. 360/1992 Sb., o výkonu povolání autorizovaných architektů a o výkonu povolání autorizovaných inženýrů a techniků činných ve výstavbě, ve znění pozdějších předpisů (dále jen „autorizační zákon“), tedy pro </w:t>
      </w:r>
      <w:r w:rsidR="009C0EE4" w:rsidRPr="009C0EE4">
        <w:t>pozemní</w:t>
      </w:r>
      <w:r w:rsidRPr="009C0EE4">
        <w:t xml:space="preserve"> stavby </w:t>
      </w:r>
    </w:p>
    <w:p w:rsidR="009E1AEE" w:rsidRPr="008B2180" w:rsidRDefault="009E1AEE" w:rsidP="009E1AEE">
      <w:pPr>
        <w:pStyle w:val="Odrka1-2-"/>
      </w:pPr>
      <w:r w:rsidRPr="000A15F9">
        <w:t xml:space="preserve">prokázat zkušenosti s plněním alespoň dvou zakázek na projektové práce </w:t>
      </w:r>
      <w:r w:rsidR="00657CEA">
        <w:t xml:space="preserve">spočívající ve zpracování dokumentace </w:t>
      </w:r>
      <w:r w:rsidRPr="000A15F9">
        <w:t xml:space="preserve">pro stavby </w:t>
      </w:r>
      <w:r w:rsidR="000A15F9" w:rsidRPr="000A15F9">
        <w:t>pozemních staveb</w:t>
      </w:r>
      <w:r w:rsidRPr="000A15F9">
        <w:t xml:space="preserve"> ve stupni DSP+PDPS nebo DUSP</w:t>
      </w:r>
      <w:r w:rsidR="008F3F6D">
        <w:t>+PDPS</w:t>
      </w:r>
      <w:r w:rsidRPr="000A15F9">
        <w:t xml:space="preserve">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w:t>
      </w:r>
      <w:r w:rsidRPr="008B2180">
        <w:t>dokončeno plněn</w:t>
      </w:r>
      <w:r w:rsidR="00355D2A" w:rsidRPr="008B2180">
        <w:t>í v rozsahu referované činnosti;</w:t>
      </w:r>
      <w:r w:rsidRPr="008B2180">
        <w:t xml:space="preserve">  </w:t>
      </w:r>
    </w:p>
    <w:p w:rsidR="008B2180" w:rsidRPr="008B2180" w:rsidRDefault="008B2180" w:rsidP="0077382B">
      <w:pPr>
        <w:pStyle w:val="Odstavec1-1a"/>
        <w:numPr>
          <w:ilvl w:val="0"/>
          <w:numId w:val="16"/>
        </w:numPr>
        <w:rPr>
          <w:b/>
        </w:rPr>
      </w:pPr>
      <w:r w:rsidRPr="008B2180">
        <w:rPr>
          <w:b/>
        </w:rPr>
        <w:t>specialista na pozemní stavby</w:t>
      </w:r>
    </w:p>
    <w:p w:rsidR="008B2180" w:rsidRPr="008B2180" w:rsidRDefault="008B2180" w:rsidP="008B2180">
      <w:pPr>
        <w:pStyle w:val="Odrka1-2-"/>
      </w:pPr>
      <w:r w:rsidRPr="008B2180">
        <w:t xml:space="preserve">vysokoškolské vzdělání; </w:t>
      </w:r>
    </w:p>
    <w:p w:rsidR="008B2180" w:rsidRPr="008B2180" w:rsidRDefault="008B2180" w:rsidP="008B2180">
      <w:pPr>
        <w:pStyle w:val="Odrka1-2-"/>
      </w:pPr>
      <w:r w:rsidRPr="008B2180">
        <w:t xml:space="preserve">nejméně 5 let praxe </w:t>
      </w:r>
      <w:r w:rsidR="00657CEA">
        <w:t>ve svém oboru (pozemní stavby) v projektování obdobných zakázek</w:t>
      </w:r>
      <w:r w:rsidRPr="008B2180">
        <w:t xml:space="preserve">; </w:t>
      </w:r>
    </w:p>
    <w:p w:rsidR="008B2180" w:rsidRPr="008B2180" w:rsidRDefault="008B2180" w:rsidP="008B2180">
      <w:pPr>
        <w:pStyle w:val="Odrka1-2-"/>
      </w:pPr>
      <w:r w:rsidRPr="008B2180">
        <w:t>autorizace v rozsahu dle § 5 odst. 3 písm. a) autorizačního zákona, tedy v oboru pozemní stavby;</w:t>
      </w:r>
    </w:p>
    <w:p w:rsidR="009E1AEE" w:rsidRPr="00D1472C" w:rsidRDefault="009C0EE4" w:rsidP="0077382B">
      <w:pPr>
        <w:pStyle w:val="Odstavec1-1a"/>
        <w:numPr>
          <w:ilvl w:val="0"/>
          <w:numId w:val="16"/>
        </w:numPr>
        <w:rPr>
          <w:b/>
        </w:rPr>
      </w:pPr>
      <w:r w:rsidRPr="00D1472C">
        <w:rPr>
          <w:b/>
        </w:rPr>
        <w:t>architekt</w:t>
      </w:r>
    </w:p>
    <w:p w:rsidR="00355D2A" w:rsidRPr="00D1472C" w:rsidRDefault="009E1AEE" w:rsidP="00355D2A">
      <w:pPr>
        <w:pStyle w:val="Odrka1-2-"/>
      </w:pPr>
      <w:r w:rsidRPr="00D1472C">
        <w:t xml:space="preserve">vysokoškolské vzdělání; </w:t>
      </w:r>
    </w:p>
    <w:p w:rsidR="00355D2A" w:rsidRPr="00D1472C" w:rsidRDefault="009E1AEE" w:rsidP="00355D2A">
      <w:pPr>
        <w:pStyle w:val="Odrka1-2-"/>
      </w:pPr>
      <w:r w:rsidRPr="00D1472C">
        <w:t>nejméně 5 let praxe v</w:t>
      </w:r>
      <w:r w:rsidR="00C834D6">
        <w:t> </w:t>
      </w:r>
      <w:r w:rsidRPr="00D1472C">
        <w:t>projektování</w:t>
      </w:r>
      <w:r w:rsidR="00C834D6">
        <w:t xml:space="preserve"> pozemních staveb</w:t>
      </w:r>
      <w:r w:rsidRPr="00D1472C">
        <w:t xml:space="preserve">; </w:t>
      </w:r>
    </w:p>
    <w:p w:rsidR="009E1AEE" w:rsidRPr="00D1472C" w:rsidRDefault="009E1AEE" w:rsidP="00355D2A">
      <w:pPr>
        <w:pStyle w:val="Odrka1-2-"/>
      </w:pPr>
      <w:r w:rsidRPr="00D1472C">
        <w:t xml:space="preserve">autorizace v rozsahu dle § </w:t>
      </w:r>
      <w:r w:rsidR="00D1472C" w:rsidRPr="00D1472C">
        <w:t>4</w:t>
      </w:r>
      <w:r w:rsidRPr="00D1472C">
        <w:t xml:space="preserve"> odst. </w:t>
      </w:r>
      <w:r w:rsidR="00D1472C" w:rsidRPr="00D1472C">
        <w:t>2</w:t>
      </w:r>
      <w:r w:rsidRPr="00D1472C">
        <w:t xml:space="preserve"> písm. a) autorizačního zákona, tedy v oboru </w:t>
      </w:r>
      <w:r w:rsidR="00D1472C" w:rsidRPr="00D1472C">
        <w:t>architektura</w:t>
      </w:r>
      <w:r w:rsidRPr="00D1472C">
        <w:t>;</w:t>
      </w:r>
    </w:p>
    <w:p w:rsidR="009E1AEE" w:rsidRPr="00D1472C" w:rsidRDefault="009E1AEE" w:rsidP="0077382B">
      <w:pPr>
        <w:pStyle w:val="Odstavec1-1a"/>
        <w:numPr>
          <w:ilvl w:val="0"/>
          <w:numId w:val="16"/>
        </w:numPr>
        <w:rPr>
          <w:b/>
        </w:rPr>
      </w:pPr>
      <w:r w:rsidRPr="00D1472C">
        <w:rPr>
          <w:b/>
        </w:rPr>
        <w:t>specialista na</w:t>
      </w:r>
      <w:r w:rsidR="008264F8" w:rsidRPr="00D1472C">
        <w:rPr>
          <w:b/>
        </w:rPr>
        <w:t xml:space="preserve"> sdělovací a</w:t>
      </w:r>
      <w:r w:rsidRPr="00D1472C">
        <w:rPr>
          <w:b/>
        </w:rPr>
        <w:t xml:space="preserve"> zabezpečovací zařízení</w:t>
      </w:r>
    </w:p>
    <w:p w:rsidR="00355D2A" w:rsidRPr="00D1472C" w:rsidRDefault="009E1AEE" w:rsidP="00355D2A">
      <w:pPr>
        <w:pStyle w:val="Odrka1-2-"/>
      </w:pPr>
      <w:r w:rsidRPr="00D1472C">
        <w:t xml:space="preserve">vysokoškolské vzdělání; </w:t>
      </w:r>
    </w:p>
    <w:p w:rsidR="00355D2A" w:rsidRPr="00D1472C" w:rsidRDefault="009E1AEE" w:rsidP="00355D2A">
      <w:pPr>
        <w:pStyle w:val="Odrka1-2-"/>
      </w:pPr>
      <w:r w:rsidRPr="00D1472C">
        <w:t xml:space="preserve">nejméně 5 let praxe </w:t>
      </w:r>
      <w:r w:rsidR="00C834D6">
        <w:t>v projektování v oboru své specializace</w:t>
      </w:r>
      <w:r w:rsidRPr="00D1472C">
        <w:t>;</w:t>
      </w:r>
    </w:p>
    <w:p w:rsidR="009E1AEE" w:rsidRPr="00D1472C" w:rsidRDefault="009E1AEE" w:rsidP="00355D2A">
      <w:pPr>
        <w:pStyle w:val="Odrka1-2-"/>
      </w:pPr>
      <w:r w:rsidRPr="00D1472C">
        <w:t xml:space="preserve">autorizace v rozsahu dle § 5 odst. 3 písm. e) autorizačního zákona, tedy v oboru technologická zařízení staveb; </w:t>
      </w:r>
    </w:p>
    <w:p w:rsidR="009E1AEE" w:rsidRPr="00D1472C" w:rsidRDefault="009E1AEE" w:rsidP="0077382B">
      <w:pPr>
        <w:pStyle w:val="Odstavec1-1a"/>
        <w:numPr>
          <w:ilvl w:val="0"/>
          <w:numId w:val="16"/>
        </w:numPr>
        <w:rPr>
          <w:b/>
        </w:rPr>
      </w:pPr>
      <w:r w:rsidRPr="00D1472C">
        <w:rPr>
          <w:b/>
        </w:rPr>
        <w:t xml:space="preserve">specialista na </w:t>
      </w:r>
      <w:r w:rsidR="008264F8" w:rsidRPr="00D1472C">
        <w:rPr>
          <w:b/>
        </w:rPr>
        <w:t>technická zařízení budov</w:t>
      </w:r>
    </w:p>
    <w:p w:rsidR="00355D2A" w:rsidRPr="00D1472C" w:rsidRDefault="009E1AEE" w:rsidP="00355D2A">
      <w:pPr>
        <w:pStyle w:val="Odrka1-2-"/>
      </w:pPr>
      <w:r w:rsidRPr="00D1472C">
        <w:t xml:space="preserve">vysokoškolské vzdělání; </w:t>
      </w:r>
    </w:p>
    <w:p w:rsidR="00355D2A" w:rsidRPr="00D1472C" w:rsidRDefault="009E1AEE" w:rsidP="00355D2A">
      <w:pPr>
        <w:pStyle w:val="Odrka1-2-"/>
      </w:pPr>
      <w:r w:rsidRPr="00D1472C">
        <w:t xml:space="preserve">nejméně 5 let praxe ve svém oboru v projektování obdobných zakázek; </w:t>
      </w:r>
    </w:p>
    <w:p w:rsidR="009E1AEE" w:rsidRPr="00D1472C" w:rsidRDefault="009E1AEE" w:rsidP="00355D2A">
      <w:pPr>
        <w:pStyle w:val="Odrka1-2-"/>
      </w:pPr>
      <w:r w:rsidRPr="00D1472C">
        <w:t>autorizace v</w:t>
      </w:r>
      <w:r w:rsidR="008264F8" w:rsidRPr="00D1472C">
        <w:t xml:space="preserve"> rozsahu dle § 5 odst. 3 písm. f</w:t>
      </w:r>
      <w:r w:rsidRPr="00D1472C">
        <w:t xml:space="preserve">) autorizačního zákona, tedy v oboru </w:t>
      </w:r>
      <w:r w:rsidR="008264F8" w:rsidRPr="00D1472C">
        <w:t>technika prostředí staveb, specializace technická zařízení staveb</w:t>
      </w:r>
      <w:r w:rsidRPr="00D1472C">
        <w:t xml:space="preserve">; </w:t>
      </w:r>
    </w:p>
    <w:p w:rsidR="009E1AEE" w:rsidRPr="00D1472C" w:rsidRDefault="009E1AEE" w:rsidP="0077382B">
      <w:pPr>
        <w:pStyle w:val="Odstavec1-1a"/>
        <w:numPr>
          <w:ilvl w:val="0"/>
          <w:numId w:val="16"/>
        </w:numPr>
        <w:rPr>
          <w:b/>
        </w:rPr>
      </w:pPr>
      <w:r w:rsidRPr="00D1472C">
        <w:rPr>
          <w:b/>
        </w:rPr>
        <w:t>specialista na elektrotechnická zařízení</w:t>
      </w:r>
    </w:p>
    <w:p w:rsidR="00355D2A" w:rsidRPr="00D1472C" w:rsidRDefault="009E1AEE" w:rsidP="00355D2A">
      <w:pPr>
        <w:pStyle w:val="Odrka1-2-"/>
      </w:pPr>
      <w:r w:rsidRPr="00D1472C">
        <w:t xml:space="preserve">vysokoškolské vzdělání; </w:t>
      </w:r>
    </w:p>
    <w:p w:rsidR="00355D2A" w:rsidRPr="00D1472C" w:rsidRDefault="009E1AEE" w:rsidP="00355D2A">
      <w:pPr>
        <w:pStyle w:val="Odrka1-2-"/>
      </w:pPr>
      <w:r w:rsidRPr="00D1472C">
        <w:t>nejméně 5 let praxe v projektování v oboru své specializace</w:t>
      </w:r>
      <w:r w:rsidR="00C834D6">
        <w:t xml:space="preserve"> (elektrotechnická zařízení)</w:t>
      </w:r>
      <w:r w:rsidRPr="00D1472C">
        <w:t xml:space="preserve">; </w:t>
      </w:r>
    </w:p>
    <w:p w:rsidR="009E1AEE" w:rsidRPr="00D1472C" w:rsidRDefault="009E1AEE" w:rsidP="00355D2A">
      <w:pPr>
        <w:pStyle w:val="Odrka1-2-"/>
      </w:pPr>
      <w:r w:rsidRPr="00D1472C">
        <w:t xml:space="preserve">autorizace v rozsahu dle § </w:t>
      </w:r>
      <w:r w:rsidR="00D1472C" w:rsidRPr="00D1472C">
        <w:t xml:space="preserve">5 odst. 3 písm. f) </w:t>
      </w:r>
      <w:r w:rsidRPr="00D1472C">
        <w:t>autorizačního zákona, tedy v oboru technika prostředí staveb</w:t>
      </w:r>
      <w:r w:rsidR="008264F8" w:rsidRPr="00D1472C">
        <w:t>, specializace elektrotechnická zařízení staveb</w:t>
      </w:r>
      <w:r w:rsidRPr="00D1472C">
        <w:t>;</w:t>
      </w:r>
    </w:p>
    <w:p w:rsidR="009E1AEE" w:rsidRPr="00D1472C" w:rsidRDefault="009E1AEE" w:rsidP="0077382B">
      <w:pPr>
        <w:pStyle w:val="Odstavec1-1a"/>
        <w:numPr>
          <w:ilvl w:val="0"/>
          <w:numId w:val="16"/>
        </w:numPr>
        <w:rPr>
          <w:b/>
        </w:rPr>
      </w:pPr>
      <w:r w:rsidRPr="00D1472C">
        <w:rPr>
          <w:b/>
        </w:rPr>
        <w:t xml:space="preserve">specialista na požární bezpečnost </w:t>
      </w:r>
    </w:p>
    <w:p w:rsidR="00355D2A" w:rsidRPr="00D1472C" w:rsidRDefault="009E1AEE" w:rsidP="00355D2A">
      <w:pPr>
        <w:pStyle w:val="Odrka1-2-"/>
      </w:pPr>
      <w:r w:rsidRPr="00D1472C">
        <w:t xml:space="preserve">minimálně středoškolské vzdělání; </w:t>
      </w:r>
    </w:p>
    <w:p w:rsidR="00355D2A" w:rsidRPr="00D1472C" w:rsidRDefault="009E1AEE" w:rsidP="00355D2A">
      <w:pPr>
        <w:pStyle w:val="Odrka1-2-"/>
      </w:pPr>
      <w:r w:rsidRPr="00D1472C">
        <w:t>nejméně 3 roky praxe v projektování v oboru své specializace</w:t>
      </w:r>
      <w:r w:rsidR="00C834D6">
        <w:t xml:space="preserve"> (požární bezpečnost</w:t>
      </w:r>
      <w:r w:rsidRPr="00D1472C">
        <w:t xml:space="preserve">; </w:t>
      </w:r>
    </w:p>
    <w:p w:rsidR="009E1AEE" w:rsidRPr="00D1472C" w:rsidRDefault="009E1AEE" w:rsidP="00355D2A">
      <w:pPr>
        <w:pStyle w:val="Odrka1-2-"/>
      </w:pPr>
      <w:r w:rsidRPr="00D1472C">
        <w:t>autorizace v rozsahu dle § 5 odst. 3 písm. j) autorizačního zákona, tedy v oboru požární bezpečnost staveb;</w:t>
      </w:r>
    </w:p>
    <w:p w:rsidR="009E1AEE" w:rsidRPr="000A15F9" w:rsidRDefault="009E1AEE" w:rsidP="0077382B">
      <w:pPr>
        <w:pStyle w:val="Odstavec1-1a"/>
        <w:numPr>
          <w:ilvl w:val="0"/>
          <w:numId w:val="16"/>
        </w:numPr>
        <w:rPr>
          <w:b/>
        </w:rPr>
      </w:pPr>
      <w:r w:rsidRPr="000A15F9">
        <w:rPr>
          <w:b/>
        </w:rPr>
        <w:t>specialista na inženýrskou činnost</w:t>
      </w:r>
    </w:p>
    <w:p w:rsidR="00355D2A" w:rsidRPr="000A15F9" w:rsidRDefault="009E1AEE" w:rsidP="00355D2A">
      <w:pPr>
        <w:pStyle w:val="Odrka1-2-"/>
      </w:pPr>
      <w:r w:rsidRPr="000A15F9">
        <w:t xml:space="preserve">minimálně středoškolské vzdělání; </w:t>
      </w:r>
    </w:p>
    <w:p w:rsidR="009E1AEE" w:rsidRPr="000A15F9" w:rsidRDefault="009E1AEE" w:rsidP="00355D2A">
      <w:pPr>
        <w:pStyle w:val="Odrka1-2-"/>
      </w:pPr>
      <w:r w:rsidRPr="000A15F9">
        <w:t>nejméně 5 let praxe při provádění služeb spočívajících mimo jiné ve výkonu inženýrské činnosti pro vydání stavebního povolení nebo společného povolení včetně majetkoprávní přípravy staveb;</w:t>
      </w:r>
    </w:p>
    <w:p w:rsidR="009E1AEE" w:rsidRDefault="00C834D6" w:rsidP="00A066DE">
      <w:pPr>
        <w:pStyle w:val="Textbezslovn"/>
        <w:spacing w:before="240"/>
      </w:pPr>
      <w:r w:rsidRPr="00B035B6">
        <w:rPr>
          <w:b/>
        </w:rPr>
        <w:lastRenderedPageBreak/>
        <w:t>Obdobnými zakázkami</w:t>
      </w:r>
      <w:r>
        <w:t xml:space="preserve"> se u příslušných členů odborného personálu, u kterých je požadována praxe v projektování obdobných zakázek, rozumí projektové práce spočívající ve zpracování dokumentace ve stupni DSP+PDPS nebo DUSP+PDPS, příp. jejich aktualizace, pro pozemní stavby dle </w:t>
      </w:r>
      <w:r w:rsidRPr="00090FF0">
        <w:t xml:space="preserve">§ 5 odst. 3 písm. a) zák. č. 360/1992 Sb., o výkonu povolání autorizovaných architektů a o výkonu povolání autorizovaných inženýrů a techniků činných ve výstavbě, </w:t>
      </w:r>
      <w:r>
        <w:t>ve znění pozdějších předpisů,</w:t>
      </w:r>
      <w:r w:rsidRPr="00090FF0">
        <w:t xml:space="preserve"> a to s výjimkou budov pro bydlení, budov a hal pro výrobu a staveb pro zemědělství, skladování a staveb průmyslových</w:t>
      </w:r>
      <w:r w:rsidR="009E1AEE">
        <w:t xml:space="preserve">.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w:t>
      </w:r>
      <w:r>
        <w:lastRenderedPageBreak/>
        <w:t>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w:t>
      </w:r>
      <w:r>
        <w:lastRenderedPageBreak/>
        <w:t>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vzdělání a odborné kvalifikaci členů odborného personálu dodavatele </w:t>
      </w:r>
      <w:r w:rsidR="00A066DE" w:rsidRPr="00A066DE">
        <w:rPr>
          <w:rStyle w:val="Tun9b"/>
        </w:rPr>
        <w:lastRenderedPageBreak/>
        <w:t>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7169471"/>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470647" w:rsidRPr="008B2180" w:rsidRDefault="0035531B" w:rsidP="008B2180">
      <w:pPr>
        <w:pStyle w:val="Text1-1"/>
        <w:rPr>
          <w:b/>
        </w:rPr>
      </w:pPr>
      <w:r w:rsidRPr="008B2180">
        <w:rPr>
          <w:rStyle w:val="Tun9b"/>
        </w:rPr>
        <w:t>Poddodavatelské omezení</w:t>
      </w:r>
    </w:p>
    <w:p w:rsidR="00470647" w:rsidRPr="008B2180" w:rsidRDefault="00470647" w:rsidP="00470647">
      <w:pPr>
        <w:pStyle w:val="Odrka1-1"/>
      </w:pPr>
      <w:r w:rsidRPr="008B2180">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C834D6" w:rsidRDefault="00C834D6" w:rsidP="00C834D6">
      <w:pPr>
        <w:pStyle w:val="Odrka1-2-"/>
      </w:pPr>
      <w:r>
        <w:t>do těla závazného vzoru smlouvy čl. 3.3:</w:t>
      </w:r>
    </w:p>
    <w:p w:rsidR="00C834D6" w:rsidRDefault="00C834D6" w:rsidP="00C834D6">
      <w:pPr>
        <w:pStyle w:val="Odrka1-2-"/>
        <w:numPr>
          <w:ilvl w:val="0"/>
          <w:numId w:val="0"/>
        </w:numPr>
        <w:ind w:left="1531"/>
      </w:pPr>
      <w:r>
        <w:t>Cenu Díla bez DPH, která představuje součet Ceny za zpracování Návrhu stavby, DUR, DSP a PDPS  bez DPH a Ceny za výkon autorského dozoru bez DPH;</w:t>
      </w:r>
    </w:p>
    <w:p w:rsidR="00C834D6" w:rsidRDefault="00C834D6" w:rsidP="00C834D6">
      <w:pPr>
        <w:pStyle w:val="Odrka1-2-"/>
      </w:pPr>
      <w:r>
        <w:t xml:space="preserve">do Přílohy </w:t>
      </w:r>
      <w:proofErr w:type="gramStart"/>
      <w:r>
        <w:t>č. 4 závazného</w:t>
      </w:r>
      <w:proofErr w:type="gramEnd"/>
      <w:r>
        <w:t xml:space="preserve"> vzoru smlouvy s názvem Rozpis Ceny Díla:</w:t>
      </w:r>
    </w:p>
    <w:p w:rsidR="00C834D6" w:rsidRDefault="00C834D6" w:rsidP="00C834D6">
      <w:pPr>
        <w:pStyle w:val="Odrka1-3"/>
        <w:numPr>
          <w:ilvl w:val="0"/>
          <w:numId w:val="0"/>
        </w:numPr>
        <w:ind w:left="1531"/>
      </w:pPr>
      <w:r>
        <w:t xml:space="preserve">Cenu za zpracování Návrhu stavby, DUR, DSP a PDPS podle členění na základní a dodatečné služby, cenu za výkon autorského dozoru, dále Cenu Díla dle členění na Cenu za zpracování Návrhu stavby, DUR, DSP a PDPS bez DPH a Cenu za výkon autorského dozoru bez DPH a Rozpis jednotlivých položek </w:t>
      </w:r>
      <w:r>
        <w:lastRenderedPageBreak/>
        <w:t xml:space="preserve">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69472"/>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69473"/>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6A15FB" w:rsidRPr="005C5D84">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504D4D" w:rsidRDefault="00504D4D" w:rsidP="00504D4D">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5C5D84">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Pr="00D924D9">
        <w:t xml:space="preserve">Nabídka může obsahovat více dokumentů (souborů), </w:t>
      </w:r>
      <w:r>
        <w:t>jednotlivé</w:t>
      </w:r>
      <w:r w:rsidRPr="00F348C0">
        <w:t xml:space="preserve"> </w:t>
      </w:r>
      <w:r>
        <w:t>d</w:t>
      </w:r>
      <w:r w:rsidRPr="00F348C0">
        <w:t xml:space="preserve">okumenty musí být do systému E-ZAK vkládány jako jeden soubor </w:t>
      </w:r>
      <w:r w:rsidRPr="00163717">
        <w:t xml:space="preserve">(ve formátech analogicky k § 18 odst. 2 a 3 </w:t>
      </w:r>
      <w:proofErr w:type="spellStart"/>
      <w:r w:rsidRPr="00163717">
        <w:t>vyhl</w:t>
      </w:r>
      <w:proofErr w:type="spellEnd"/>
      <w:r w:rsidRPr="00163717">
        <w:t>. č. 168/2016 Sb., ve znění pozdějších předpisů)</w:t>
      </w:r>
      <w:r>
        <w:t xml:space="preserve"> </w:t>
      </w:r>
      <w:r w:rsidRPr="00F348C0">
        <w:t xml:space="preserve">nebo více souborů zkomprimovaných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lastRenderedPageBreak/>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w:t>
      </w:r>
      <w:r>
        <w:lastRenderedPageBreak/>
        <w:t>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69474"/>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504D4D" w:rsidP="00504D4D">
      <w:pPr>
        <w:pStyle w:val="Text1-1"/>
        <w:numPr>
          <w:ilvl w:val="0"/>
          <w:numId w:val="0"/>
        </w:numPr>
        <w:spacing w:before="240"/>
        <w:ind w:left="737"/>
      </w:pPr>
      <w:r>
        <w:t xml:space="preserve">Cena Díla bez DPH vkládaná ve smyslu těchto Pokynů do čl. 3.3 závazného vzoru smlouvy, která představuje součet celkové Ceny za zpracování Návrhu stavby, DUR, DSP a PDPS 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p>
    <w:p w:rsidR="0035531B" w:rsidRDefault="0035531B" w:rsidP="007038DC">
      <w:pPr>
        <w:pStyle w:val="Nadpis1-1"/>
      </w:pPr>
      <w:bookmarkStart w:id="16" w:name="_Toc7169475"/>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7169476"/>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7169477"/>
      <w:r>
        <w:t>POSOUZENÍ SPLNĚNÍ PODMÍNEK ÚČASTI</w:t>
      </w:r>
      <w:bookmarkEnd w:id="18"/>
    </w:p>
    <w:p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w:t>
      </w:r>
      <w:r>
        <w:lastRenderedPageBreak/>
        <w:t>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7169478"/>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8A333C" w:rsidRDefault="008A333C" w:rsidP="003A2C23">
      <w:pPr>
        <w:pStyle w:val="Text1-1"/>
        <w:numPr>
          <w:ilvl w:val="0"/>
          <w:numId w:val="0"/>
        </w:numPr>
        <w:ind w:left="737"/>
      </w:pPr>
    </w:p>
    <w:p w:rsidR="003A2C23" w:rsidRPr="003A2C23" w:rsidRDefault="003A2C23" w:rsidP="003A2C23">
      <w:pPr>
        <w:pStyle w:val="Text1-1"/>
        <w:rPr>
          <w:b/>
        </w:rPr>
      </w:pPr>
      <w:r w:rsidRPr="003A2C23">
        <w:rPr>
          <w:b/>
        </w:rPr>
        <w:t>Nabídková cena</w:t>
      </w:r>
    </w:p>
    <w:p w:rsidR="003A2C23" w:rsidRDefault="00504D4D"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Návrhu stavby, DUR, DSP a 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r w:rsidR="003A2C23">
        <w:t>:</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lastRenderedPageBreak/>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4C3A8A">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w:t>
      </w:r>
      <w:r w:rsidR="004C3A8A">
        <w:t xml:space="preserve"> prokázání splnění kvalifikace:</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rsidR="003A2C23" w:rsidRPr="00941491" w:rsidRDefault="004C3A8A" w:rsidP="00631EAA">
            <w:pPr>
              <w:rPr>
                <w:sz w:val="16"/>
                <w:szCs w:val="16"/>
                <w:highlight w:val="green"/>
              </w:rPr>
            </w:pPr>
            <w:r w:rsidRPr="004C3A8A">
              <w:rPr>
                <w:sz w:val="16"/>
                <w:szCs w:val="16"/>
              </w:rPr>
              <w:t xml:space="preserve">Nestanovuje se </w:t>
            </w:r>
          </w:p>
        </w:tc>
        <w:tc>
          <w:tcPr>
            <w:tcW w:w="4111" w:type="dxa"/>
            <w:tcBorders>
              <w:bottom w:val="single" w:sz="2" w:space="0" w:color="auto"/>
            </w:tcBorders>
          </w:tcPr>
          <w:p w:rsidR="003A2C23" w:rsidRPr="00941491" w:rsidRDefault="004C3A8A"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4C3A8A">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8A333C">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504D4D">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prací pro</w:t>
            </w:r>
            <w:r w:rsidR="008A333C">
              <w:rPr>
                <w:rFonts w:cs="Arial"/>
                <w:bCs/>
              </w:rPr>
              <w:t xml:space="preserve"> pozemní</w:t>
            </w:r>
            <w:r w:rsidRPr="00B77110">
              <w:rPr>
                <w:rFonts w:cs="Arial"/>
                <w:bCs/>
              </w:rPr>
              <w:t xml:space="preserve"> stavby ve stupni </w:t>
            </w:r>
            <w:r w:rsidR="001174F1" w:rsidRPr="00B77110">
              <w:rPr>
                <w:rFonts w:cs="Arial"/>
                <w:bCs/>
              </w:rPr>
              <w:t xml:space="preserve">DSP+PDPS nebo </w:t>
            </w:r>
            <w:r w:rsidR="001174F1" w:rsidRPr="00B77110">
              <w:rPr>
                <w:rFonts w:cs="Calibri"/>
              </w:rPr>
              <w:t>DUSP</w:t>
            </w:r>
            <w:r w:rsidR="001174F1">
              <w:rPr>
                <w:rFonts w:cs="Calibri"/>
              </w:rPr>
              <w:t>+PDPS</w:t>
            </w:r>
            <w:r w:rsidRPr="00B77110">
              <w:rPr>
                <w:rFonts w:cs="Arial"/>
                <w:bCs/>
              </w:rPr>
              <w:t xml:space="preserve">, nad rámec </w:t>
            </w:r>
            <w:r w:rsidRPr="00B77110">
              <w:rPr>
                <w:rFonts w:cs="Arial"/>
                <w:bCs/>
              </w:rPr>
              <w:lastRenderedPageBreak/>
              <w:t>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každý 1 rok praxe navíc nad rámec kvalifikačního </w:t>
            </w:r>
            <w:r w:rsidRPr="00B7711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10</w:t>
            </w:r>
          </w:p>
        </w:tc>
      </w:tr>
      <w:tr w:rsidR="00B77110" w:rsidRPr="00465F4C" w:rsidTr="00554B16">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504D4D" w:rsidP="001174F1">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Pr>
                <w:rFonts w:cs="Arial"/>
                <w:bCs/>
              </w:rPr>
              <w:t xml:space="preserve">pozemní </w:t>
            </w:r>
            <w:r w:rsidRPr="00B77110">
              <w:rPr>
                <w:rFonts w:cs="Arial"/>
                <w:bCs/>
              </w:rPr>
              <w:t xml:space="preserve">stavby ve stupni DSP+PDPS nebo </w:t>
            </w:r>
            <w:r w:rsidRPr="00B77110">
              <w:rPr>
                <w:rFonts w:cs="Calibri"/>
              </w:rPr>
              <w:t>DUSP</w:t>
            </w:r>
            <w:r w:rsidR="001174F1">
              <w:rPr>
                <w:rFonts w:cs="Calibri"/>
              </w:rPr>
              <w:t>+PDPS</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nejméně </w:t>
            </w:r>
            <w:r>
              <w:rPr>
                <w:rFonts w:cs="Arial"/>
                <w:bCs/>
              </w:rPr>
              <w:t>16 500 000</w:t>
            </w:r>
            <w:r w:rsidRPr="00B77110">
              <w:rPr>
                <w:rFonts w:cs="Arial"/>
                <w:b/>
                <w:bCs/>
              </w:rPr>
              <w:t xml:space="preserve"> </w:t>
            </w:r>
            <w:r w:rsidRPr="00B77110">
              <w:rPr>
                <w:rFonts w:cs="Arial"/>
                <w:bCs/>
              </w:rPr>
              <w:t>Kč bez DPH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8A333C">
            <w:pPr>
              <w:rPr>
                <w:rFonts w:cs="Arial"/>
                <w:bCs/>
              </w:rPr>
            </w:pPr>
            <w:r w:rsidRPr="008A333C">
              <w:rPr>
                <w:rFonts w:cs="Arial"/>
                <w:bCs/>
              </w:rPr>
              <w:t xml:space="preserve">specialista na </w:t>
            </w:r>
            <w:r w:rsidR="008A333C" w:rsidRPr="008A333C">
              <w:rPr>
                <w:rFonts w:cs="Arial"/>
                <w:bCs/>
              </w:rPr>
              <w:t>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8A333C">
            <w:pPr>
              <w:jc w:val="both"/>
              <w:rPr>
                <w:rFonts w:cs="Arial"/>
                <w:bCs/>
              </w:rPr>
            </w:pPr>
            <w:r w:rsidRPr="00B77110">
              <w:rPr>
                <w:rFonts w:cs="Arial"/>
                <w:bCs/>
              </w:rPr>
              <w:t>délka praxe ve svém oboru</w:t>
            </w:r>
            <w:r w:rsidR="00504D4D">
              <w:rPr>
                <w:rFonts w:cs="Arial"/>
                <w:bCs/>
              </w:rPr>
              <w:t xml:space="preserve"> (pozemní stavby)</w:t>
            </w:r>
            <w:r w:rsidRPr="00B77110">
              <w:rPr>
                <w:rFonts w:cs="Arial"/>
                <w:bCs/>
              </w:rPr>
              <w:t xml:space="preserve"> v projektování obdobných zakázek, tj. </w:t>
            </w:r>
            <w:r w:rsidRPr="00B77110">
              <w:rPr>
                <w:rFonts w:cs="Calibri"/>
              </w:rPr>
              <w:t xml:space="preserve">projektových </w:t>
            </w:r>
            <w:r w:rsidRPr="00B77110">
              <w:rPr>
                <w:rFonts w:cs="Arial"/>
                <w:bCs/>
              </w:rPr>
              <w:t xml:space="preserve">prací pro </w:t>
            </w:r>
            <w:r w:rsidR="008A333C">
              <w:rPr>
                <w:rFonts w:cs="Arial"/>
                <w:bCs/>
              </w:rPr>
              <w:t xml:space="preserve">pozemní </w:t>
            </w:r>
            <w:r w:rsidRPr="00B77110">
              <w:rPr>
                <w:rFonts w:cs="Arial"/>
                <w:bCs/>
              </w:rPr>
              <w:t xml:space="preserve">stavby stupni </w:t>
            </w:r>
            <w:r w:rsidR="001174F1" w:rsidRPr="00B77110">
              <w:rPr>
                <w:rFonts w:cs="Arial"/>
                <w:bCs/>
              </w:rPr>
              <w:t xml:space="preserve">DSP+PDPS nebo </w:t>
            </w:r>
            <w:r w:rsidR="001174F1" w:rsidRPr="00B77110">
              <w:rPr>
                <w:rFonts w:cs="Calibri"/>
              </w:rPr>
              <w:t>DUSP</w:t>
            </w:r>
            <w:r w:rsidR="001174F1">
              <w:rPr>
                <w:rFonts w:cs="Calibri"/>
              </w:rPr>
              <w:t>+PDPS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554B16">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4B16" w:rsidRPr="00B77110" w:rsidRDefault="00B77110" w:rsidP="00554B16">
            <w:pPr>
              <w:rPr>
                <w:rFonts w:cs="Arial"/>
                <w:bCs/>
              </w:rPr>
            </w:pPr>
            <w:r w:rsidRPr="00B77110">
              <w:rPr>
                <w:rFonts w:cs="Arial"/>
                <w:bCs/>
              </w:rPr>
              <w:t xml:space="preserve">5 </w:t>
            </w:r>
          </w:p>
          <w:p w:rsidR="00B77110" w:rsidRPr="00B77110" w:rsidRDefault="00B77110" w:rsidP="00631EAA">
            <w:pPr>
              <w:rPr>
                <w:rFonts w:cs="Arial"/>
                <w:bCs/>
              </w:rPr>
            </w:pPr>
          </w:p>
        </w:tc>
      </w:tr>
      <w:tr w:rsidR="00504D4D"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504D4D" w:rsidRPr="00B77110" w:rsidRDefault="00504D4D" w:rsidP="00504D4D">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504D4D" w:rsidRPr="00B77110" w:rsidRDefault="00504D4D" w:rsidP="00504D4D">
            <w:pPr>
              <w:jc w:val="both"/>
              <w:rPr>
                <w:rFonts w:cs="Arial"/>
                <w:bCs/>
              </w:rPr>
            </w:pPr>
            <w:r w:rsidRPr="00B77110">
              <w:rPr>
                <w:rFonts w:cs="Arial"/>
                <w:bCs/>
              </w:rPr>
              <w:t xml:space="preserve">zkušenost s výkonem funkce specialisty na </w:t>
            </w:r>
            <w:r>
              <w:rPr>
                <w:rFonts w:cs="Arial"/>
                <w:bCs/>
              </w:rPr>
              <w:t>pozemní stavby</w:t>
            </w:r>
            <w:r w:rsidRPr="00B77110">
              <w:rPr>
                <w:rFonts w:cs="Arial"/>
                <w:bCs/>
              </w:rPr>
              <w:t xml:space="preserve">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w:t>
            </w:r>
            <w:r>
              <w:rPr>
                <w:rFonts w:cs="Arial"/>
                <w:bCs/>
              </w:rPr>
              <w:t xml:space="preserve"> pozemní</w:t>
            </w:r>
            <w:r w:rsidRPr="00B77110">
              <w:rPr>
                <w:rFonts w:cs="Arial"/>
                <w:bCs/>
              </w:rPr>
              <w:t xml:space="preserve"> stavby ve stupni </w:t>
            </w:r>
            <w:r w:rsidR="001174F1" w:rsidRPr="00B77110">
              <w:rPr>
                <w:rFonts w:cs="Arial"/>
                <w:bCs/>
              </w:rPr>
              <w:t xml:space="preserve">DSP+PDPS nebo </w:t>
            </w:r>
            <w:r w:rsidR="001174F1" w:rsidRPr="00B77110">
              <w:rPr>
                <w:rFonts w:cs="Calibri"/>
              </w:rPr>
              <w:t>DUSP</w:t>
            </w:r>
            <w:r w:rsidR="001174F1">
              <w:rPr>
                <w:rFonts w:cs="Calibri"/>
              </w:rPr>
              <w:t>+PDPS</w:t>
            </w:r>
            <w:r w:rsidR="001174F1"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Pr>
                <w:rFonts w:cs="Arial"/>
                <w:bCs/>
              </w:rPr>
              <w:t>16 500 000</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D4D" w:rsidRPr="00B77110" w:rsidRDefault="00504D4D" w:rsidP="00504D4D">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D4D" w:rsidRPr="00B77110" w:rsidRDefault="00504D4D" w:rsidP="00504D4D">
            <w:pPr>
              <w:rPr>
                <w:rFonts w:cs="Arial"/>
                <w:bCs/>
              </w:rPr>
            </w:pPr>
            <w:r w:rsidRPr="00B77110">
              <w:rPr>
                <w:rFonts w:cs="Arial"/>
                <w:bCs/>
              </w:rPr>
              <w:t xml:space="preserve">5 </w:t>
            </w:r>
          </w:p>
          <w:p w:rsidR="00504D4D" w:rsidRPr="00B77110" w:rsidRDefault="00504D4D" w:rsidP="00504D4D">
            <w:pPr>
              <w:rPr>
                <w:rFonts w:cs="Arial"/>
                <w:bCs/>
              </w:rPr>
            </w:pPr>
          </w:p>
        </w:tc>
      </w:tr>
      <w:tr w:rsidR="00504D4D" w:rsidRPr="00465F4C" w:rsidTr="00554B16">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504D4D" w:rsidRPr="00B77110" w:rsidRDefault="00504D4D" w:rsidP="00504D4D">
            <w:pPr>
              <w:rPr>
                <w:rFonts w:cs="Arial"/>
                <w:bCs/>
              </w:rPr>
            </w:pPr>
            <w:r w:rsidRPr="008A333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04D4D" w:rsidRPr="00B77110" w:rsidRDefault="00504D4D" w:rsidP="00504D4D">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504D4D" w:rsidRPr="00B77110" w:rsidRDefault="00504D4D" w:rsidP="00504D4D">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504D4D" w:rsidRPr="00B77110" w:rsidRDefault="00504D4D" w:rsidP="00504D4D">
            <w:pPr>
              <w:rPr>
                <w:rFonts w:cs="Arial"/>
                <w:bCs/>
              </w:rPr>
            </w:pPr>
            <w:r w:rsidRPr="00B77110">
              <w:rPr>
                <w:rFonts w:cs="Arial"/>
                <w:bCs/>
              </w:rPr>
              <w:t xml:space="preserve">5 </w:t>
            </w:r>
          </w:p>
          <w:p w:rsidR="00504D4D" w:rsidRPr="00B77110" w:rsidRDefault="00504D4D" w:rsidP="00504D4D">
            <w:pPr>
              <w:rPr>
                <w:rFonts w:cs="Arial"/>
                <w:bCs/>
              </w:rPr>
            </w:pPr>
          </w:p>
        </w:tc>
      </w:tr>
      <w:tr w:rsidR="00504D4D" w:rsidRPr="00465F4C" w:rsidTr="00554B16">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504D4D" w:rsidRPr="00B77110" w:rsidRDefault="00504D4D" w:rsidP="00504D4D">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04D4D" w:rsidRPr="00B77110" w:rsidRDefault="00504D4D" w:rsidP="00504D4D">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w:t>
            </w:r>
            <w:r>
              <w:rPr>
                <w:rFonts w:cs="Arial"/>
                <w:bCs/>
              </w:rPr>
              <w:t xml:space="preserve">pozemní </w:t>
            </w:r>
            <w:r w:rsidRPr="00B77110">
              <w:rPr>
                <w:rFonts w:cs="Arial"/>
                <w:bCs/>
              </w:rPr>
              <w:t xml:space="preserve">stavby ve stupni </w:t>
            </w:r>
            <w:r w:rsidR="001174F1" w:rsidRPr="00B77110">
              <w:rPr>
                <w:rFonts w:cs="Arial"/>
                <w:bCs/>
              </w:rPr>
              <w:t xml:space="preserve">DSP+PDPS nebo </w:t>
            </w:r>
            <w:r w:rsidR="001174F1" w:rsidRPr="00B77110">
              <w:rPr>
                <w:rFonts w:cs="Calibri"/>
              </w:rPr>
              <w:t>DUSP</w:t>
            </w:r>
            <w:r w:rsidR="001174F1">
              <w:rPr>
                <w:rFonts w:cs="Calibri"/>
              </w:rPr>
              <w:t>+PDPS</w:t>
            </w:r>
            <w:r w:rsidR="001174F1"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Pr>
                <w:rFonts w:cs="Arial"/>
                <w:bCs/>
              </w:rPr>
              <w:t>16 500 000</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504D4D" w:rsidRPr="00B77110" w:rsidRDefault="00504D4D" w:rsidP="00504D4D">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504D4D" w:rsidRPr="00B77110" w:rsidRDefault="00504D4D" w:rsidP="00504D4D">
            <w:pPr>
              <w:rPr>
                <w:rFonts w:cs="Arial"/>
                <w:bCs/>
              </w:rPr>
            </w:pPr>
            <w:r w:rsidRPr="00B77110">
              <w:rPr>
                <w:rFonts w:cs="Arial"/>
                <w:bCs/>
              </w:rPr>
              <w:t xml:space="preserve">5 </w:t>
            </w:r>
          </w:p>
          <w:p w:rsidR="00504D4D" w:rsidRPr="00B77110" w:rsidRDefault="00504D4D" w:rsidP="00504D4D">
            <w:pPr>
              <w:rPr>
                <w:rFonts w:cs="Arial"/>
                <w:bCs/>
              </w:rPr>
            </w:pPr>
          </w:p>
        </w:tc>
      </w:tr>
    </w:tbl>
    <w:p w:rsidR="00B77110" w:rsidRDefault="00B77110" w:rsidP="00554B16">
      <w:pPr>
        <w:pStyle w:val="Odstavecseseznamem"/>
        <w:ind w:left="1418"/>
        <w:jc w:val="both"/>
        <w:rPr>
          <w:rFonts w:ascii="Calibri" w:hAnsi="Calibri" w:cs="Calibri"/>
          <w:sz w:val="20"/>
          <w:szCs w:val="20"/>
        </w:rPr>
      </w:pPr>
    </w:p>
    <w:p w:rsidR="00504D4D" w:rsidRDefault="00504D4D" w:rsidP="00504D4D">
      <w:pPr>
        <w:pStyle w:val="Text1-1"/>
        <w:numPr>
          <w:ilvl w:val="0"/>
          <w:numId w:val="0"/>
        </w:numPr>
        <w:ind w:left="737"/>
      </w:pPr>
      <w:r>
        <w:t xml:space="preserve">Pozemními stavbami se u všech hodnocených osob rozumí </w:t>
      </w:r>
      <w:r w:rsidRPr="000A15F9">
        <w:t>pozemní stavb</w:t>
      </w:r>
      <w:r>
        <w:t>y</w:t>
      </w:r>
      <w:r w:rsidRPr="000A15F9">
        <w:t xml:space="preserve"> ve smyslu §</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rsidR="00B77110" w:rsidRDefault="00B77110" w:rsidP="00B77110">
      <w:pPr>
        <w:pStyle w:val="Text1-1"/>
        <w:numPr>
          <w:ilvl w:val="0"/>
          <w:numId w:val="0"/>
        </w:numPr>
        <w:ind w:left="737"/>
      </w:pPr>
      <w:r>
        <w:t xml:space="preserve">Za 1 rok praxe je považováno dokončených 12 měsíců. Za projektové práce ve stupni </w:t>
      </w:r>
      <w:r w:rsidR="001174F1" w:rsidRPr="00B77110">
        <w:rPr>
          <w:rFonts w:cs="Arial"/>
          <w:bCs/>
        </w:rPr>
        <w:t xml:space="preserve">DSP+PDPS nebo </w:t>
      </w:r>
      <w:r w:rsidR="001174F1" w:rsidRPr="00B77110">
        <w:rPr>
          <w:rFonts w:cs="Calibri"/>
        </w:rPr>
        <w:t>DUSP</w:t>
      </w:r>
      <w:r w:rsidR="001174F1">
        <w:rPr>
          <w:rFonts w:cs="Calibri"/>
        </w:rPr>
        <w:t>+PDPS</w:t>
      </w:r>
      <w:r w:rsidR="001174F1" w:rsidRPr="00B77110">
        <w:rPr>
          <w:rFonts w:cs="Arial"/>
          <w:bCs/>
        </w:rPr>
        <w:t xml:space="preserve"> </w:t>
      </w:r>
      <w:r>
        <w:t xml:space="preserve">zadavatel považuje rovněž provedení aktualizace projektové dokumentace ve stupni </w:t>
      </w:r>
      <w:r w:rsidR="001174F1" w:rsidRPr="00B77110">
        <w:rPr>
          <w:rFonts w:cs="Arial"/>
          <w:bCs/>
        </w:rPr>
        <w:t xml:space="preserve">DSP+PDPS nebo </w:t>
      </w:r>
      <w:r w:rsidR="001174F1" w:rsidRPr="00B77110">
        <w:rPr>
          <w:rFonts w:cs="Calibri"/>
        </w:rPr>
        <w:t>DUSP</w:t>
      </w:r>
      <w:r w:rsidR="001174F1">
        <w:rPr>
          <w:rFonts w:cs="Calibri"/>
        </w:rPr>
        <w:t>+PDPS</w:t>
      </w:r>
      <w:r>
        <w:t>.</w:t>
      </w:r>
    </w:p>
    <w:p w:rsidR="00B77110" w:rsidRDefault="00B77110" w:rsidP="00B77110">
      <w:pPr>
        <w:pStyle w:val="Text1-1"/>
        <w:numPr>
          <w:ilvl w:val="0"/>
          <w:numId w:val="0"/>
        </w:numPr>
        <w:ind w:left="737"/>
      </w:pPr>
      <w:r>
        <w:lastRenderedPageBreak/>
        <w:t>Dodavatel může u každé funkce člena odborného personálu dodavatele</w:t>
      </w:r>
      <w:r w:rsidR="00504D4D">
        <w:t xml:space="preserve"> </w:t>
      </w:r>
      <w:r>
        <w:t>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04D4D">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504D4D">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1174F1" w:rsidRPr="00B77110">
        <w:rPr>
          <w:rFonts w:cs="Arial"/>
          <w:bCs/>
        </w:rPr>
        <w:t xml:space="preserve">DSP+PDPS nebo </w:t>
      </w:r>
      <w:r w:rsidR="001174F1" w:rsidRPr="00B77110">
        <w:rPr>
          <w:rFonts w:cs="Calibri"/>
        </w:rPr>
        <w:t>DUSP</w:t>
      </w:r>
      <w:r w:rsidR="001174F1">
        <w:rPr>
          <w:rFonts w:cs="Calibri"/>
        </w:rPr>
        <w:t>+PDPS</w:t>
      </w:r>
      <w:r w:rsidR="001174F1" w:rsidRPr="00B77110">
        <w:rPr>
          <w:rFonts w:cs="Arial"/>
          <w:bCs/>
        </w:rPr>
        <w:t xml:space="preserve"> </w:t>
      </w:r>
      <w:r>
        <w:t xml:space="preserve">pro </w:t>
      </w:r>
      <w:r w:rsidR="00F52F24">
        <w:t xml:space="preserve">pozemní </w:t>
      </w:r>
      <w:r>
        <w:t xml:space="preserve">stavby,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w:t>
      </w:r>
      <w:r w:rsidR="00F52F24">
        <w:t xml:space="preserve">pozemní </w:t>
      </w:r>
      <w:r>
        <w:t xml:space="preserve">stavby ve stupni </w:t>
      </w:r>
      <w:r w:rsidR="001174F1" w:rsidRPr="00B77110">
        <w:rPr>
          <w:rFonts w:cs="Arial"/>
          <w:bCs/>
        </w:rPr>
        <w:t xml:space="preserve">DSP+PDPS nebo </w:t>
      </w:r>
      <w:r w:rsidR="001174F1" w:rsidRPr="00B77110">
        <w:rPr>
          <w:rFonts w:cs="Calibri"/>
        </w:rPr>
        <w:t>DUSP</w:t>
      </w:r>
      <w:r w:rsidR="001174F1">
        <w:rPr>
          <w:rFonts w:cs="Calibri"/>
        </w:rPr>
        <w:t>+PDPS</w:t>
      </w:r>
      <w:r w:rsidR="001174F1" w:rsidRPr="00B77110">
        <w:rPr>
          <w:rFonts w:cs="Arial"/>
          <w:bCs/>
        </w:rPr>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w:t>
      </w:r>
      <w:r>
        <w:lastRenderedPageBreak/>
        <w:t>článku prostřednictvím poddodavatelů. Při nesplnění této podmínky nebude nabídka dodavatele ve vztahu k t</w:t>
      </w:r>
      <w:r w:rsidR="00504D4D">
        <w:t>akové konkrétní osobě hodnocena (resp. Dostane 0 bodů).</w:t>
      </w:r>
    </w:p>
    <w:p w:rsidR="00504D4D" w:rsidRDefault="00504D4D" w:rsidP="00504D4D">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posledních </w:t>
      </w:r>
      <w:r>
        <w:t>8</w:t>
      </w:r>
      <w:r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Pr>
          <w:rFonts w:cs="Arial"/>
          <w:bCs/>
        </w:rPr>
        <w:t>dokumentace</w:t>
      </w:r>
      <w:r w:rsidRPr="00B77110">
        <w:rPr>
          <w:rFonts w:cs="Arial"/>
          <w:bCs/>
        </w:rPr>
        <w:t xml:space="preserve"> </w:t>
      </w:r>
      <w:r>
        <w:rPr>
          <w:rFonts w:cs="Arial"/>
          <w:bCs/>
        </w:rPr>
        <w:t xml:space="preserve">pro pozemní stavby </w:t>
      </w:r>
      <w:r w:rsidRPr="00B77110">
        <w:rPr>
          <w:rFonts w:cs="Arial"/>
          <w:bCs/>
        </w:rPr>
        <w:t>v</w:t>
      </w:r>
      <w:r>
        <w:rPr>
          <w:rFonts w:cs="Arial"/>
          <w:bCs/>
        </w:rPr>
        <w:t xml:space="preserve"> příslušném</w:t>
      </w:r>
      <w:r w:rsidRPr="00B77110">
        <w:rPr>
          <w:rFonts w:cs="Arial"/>
          <w:bCs/>
        </w:rPr>
        <w:t xml:space="preserve"> stupni</w:t>
      </w:r>
      <w:r>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1274E3" w:rsidRPr="00B77110">
        <w:rPr>
          <w:rFonts w:cs="Arial"/>
          <w:bCs/>
        </w:rPr>
        <w:t xml:space="preserve">DSP+PDPS nebo </w:t>
      </w:r>
      <w:r w:rsidR="001274E3" w:rsidRPr="00B77110">
        <w:rPr>
          <w:rFonts w:cs="Calibri"/>
        </w:rPr>
        <w:t>DUSP</w:t>
      </w:r>
      <w:r w:rsidR="001274E3">
        <w:rPr>
          <w:rFonts w:cs="Calibri"/>
        </w:rPr>
        <w:t>+PDPS</w:t>
      </w:r>
      <w:r w:rsidR="001274E3" w:rsidRPr="00B77110">
        <w:rPr>
          <w:rFonts w:cs="Arial"/>
          <w:bCs/>
        </w:rPr>
        <w:t xml:space="preserve"> </w:t>
      </w:r>
      <w:r>
        <w:t xml:space="preserve">považuje za dokončenou předáním kompletní </w:t>
      </w:r>
      <w:r w:rsidR="001274E3" w:rsidRPr="00B77110">
        <w:rPr>
          <w:rFonts w:cs="Arial"/>
          <w:bCs/>
        </w:rPr>
        <w:t xml:space="preserve">DSP+PDPS nebo </w:t>
      </w:r>
      <w:r w:rsidR="001274E3" w:rsidRPr="00B77110">
        <w:rPr>
          <w:rFonts w:cs="Calibri"/>
        </w:rPr>
        <w:t>DUSP</w:t>
      </w:r>
      <w:r w:rsidR="001274E3">
        <w:rPr>
          <w:rFonts w:cs="Calibri"/>
        </w:rPr>
        <w:t>+PDPS</w:t>
      </w:r>
      <w:r>
        <w:t>, příp. jejich kompletní aktualizace, objednateli po zapracování všech připomínek objednatele, a to bez případného podání žádosti o stavební povolení nebo společné povolení, je-li součástí plnění zakázky.</w:t>
      </w:r>
    </w:p>
    <w:p w:rsidR="00504D4D" w:rsidRDefault="00504D4D" w:rsidP="00504D4D">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504D4D" w:rsidRDefault="00504D4D" w:rsidP="00504D4D">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504D4D" w:rsidRDefault="00504D4D" w:rsidP="00504D4D">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504D4D" w:rsidRDefault="00504D4D" w:rsidP="00504D4D">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 (resp. dostane 0 bodů).</w:t>
      </w:r>
    </w:p>
    <w:p w:rsidR="00504D4D" w:rsidRDefault="00504D4D" w:rsidP="00504D4D">
      <w:pPr>
        <w:pStyle w:val="Text1-1"/>
        <w:numPr>
          <w:ilvl w:val="0"/>
          <w:numId w:val="0"/>
        </w:numPr>
        <w:ind w:left="737"/>
      </w:pPr>
      <w:r>
        <w:lastRenderedPageBreak/>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504D4D">
        <w:t xml:space="preserve"> </w:t>
      </w:r>
      <w:r w:rsidR="00504D4D" w:rsidRPr="00C22930">
        <w:t>Pokud dvě či více nabídek dosáhnou stejné bodové hodnoty představující celkové hodnocení nabídky, pak nejv</w:t>
      </w:r>
      <w:r w:rsidR="00504D4D">
        <w:t>ý</w:t>
      </w:r>
      <w:r w:rsidR="00504D4D" w:rsidRPr="00C22930">
        <w:t>hodnější nabídkou bude ta, která obsahuje nejnižší nabídkovou cenu</w:t>
      </w:r>
      <w:r w:rsidR="00504D4D">
        <w:t>.</w:t>
      </w:r>
    </w:p>
    <w:p w:rsidR="0035531B" w:rsidRDefault="0035531B" w:rsidP="007038DC">
      <w:pPr>
        <w:pStyle w:val="Nadpis1-1"/>
      </w:pPr>
      <w:bookmarkStart w:id="20" w:name="_Toc7169479"/>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7169480"/>
      <w:r>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6A15FB" w:rsidRPr="005C5D84">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04D4D">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Pr="00572F04">
        <w:lastRenderedPageBreak/>
        <w:t xml:space="preserve">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w:t>
      </w:r>
      <w:r>
        <w:lastRenderedPageBreak/>
        <w:t xml:space="preserve">kvalifikace - Pracovníci pro samostatné projektování a pracovníci pro řízení projektování; </w:t>
      </w:r>
    </w:p>
    <w:p w:rsidR="007D5A8D" w:rsidRDefault="00572F04" w:rsidP="00554B16">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7169481"/>
      <w:r>
        <w:t>OCHRANA INFORMACÍ</w:t>
      </w:r>
      <w:bookmarkEnd w:id="22"/>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w:t>
      </w:r>
      <w:r>
        <w:lastRenderedPageBreak/>
        <w:t>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7169482"/>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D5EB1" w:rsidRPr="00CD5EB1">
        <w:rPr>
          <w:b/>
        </w:rPr>
        <w:t>490 000</w:t>
      </w:r>
      <w:r>
        <w:t xml:space="preserve"> </w:t>
      </w:r>
      <w:r w:rsidRPr="00B035B6">
        <w:rPr>
          <w:b/>
        </w:rPr>
        <w:t xml:space="preserve">Kč </w:t>
      </w:r>
      <w:r>
        <w:t xml:space="preserve">(slovy: </w:t>
      </w:r>
      <w:r w:rsidR="00CD5EB1">
        <w:t>čtyři sta devadesát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CD5EB1">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proofErr w:type="spellStart"/>
      <w:r w:rsidR="00CD5EB1" w:rsidRPr="00CD5EB1">
        <w:t>č.</w:t>
      </w:r>
      <w:proofErr w:type="gramEnd"/>
      <w:r w:rsidR="00CD5EB1" w:rsidRPr="00CD5EB1">
        <w:t>ú</w:t>
      </w:r>
      <w:proofErr w:type="spellEnd"/>
      <w:r w:rsidR="00CD5EB1" w:rsidRPr="00CD5EB1">
        <w:t>. 30007-22307011/0710, Česká národní banka se sídlem Na Příkopě 28, 115 03 Praha 1</w:t>
      </w:r>
      <w:r w:rsidR="00CD5EB1">
        <w:t xml:space="preserve">, </w:t>
      </w:r>
      <w:r>
        <w:t xml:space="preserve">variabilní symbol </w:t>
      </w:r>
      <w:r w:rsidR="00CD5EB1">
        <w:t>5323710001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w:t>
      </w:r>
      <w:proofErr w:type="spellStart"/>
      <w:r w:rsidR="00194098">
        <w:t>sken</w:t>
      </w:r>
      <w:proofErr w:type="spellEnd"/>
      <w:r w:rsidR="00194098">
        <w:t xml:space="preserve"> bankovní záruky nestačí, musí to být elektronický originál s elektronickým podpisem</w:t>
      </w:r>
      <w:r w:rsidR="00504D4D">
        <w:t xml:space="preserve"> výstavce záruky; bankovní záruku je nutné vložit do nabídky jako samostatný soubor nebo jako součást zkomprimované složky jednotlivých souborů).</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4" w:name="_Toc7169483"/>
      <w:r>
        <w:t>PŘÍLOHY TĚCHTO POKYNŮ</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 xml:space="preserve">Ing. </w:t>
      </w:r>
      <w:r w:rsidR="00066F3F">
        <w:t>Karel Švejda, MBA</w:t>
      </w:r>
    </w:p>
    <w:p w:rsidR="0035531B" w:rsidRDefault="00066F3F" w:rsidP="00564DDD">
      <w:pPr>
        <w:pStyle w:val="Textbezslovn"/>
        <w:spacing w:after="0"/>
      </w:pPr>
      <w:r>
        <w:t>ř</w:t>
      </w:r>
      <w:bookmarkStart w:id="25" w:name="_GoBack"/>
      <w:bookmarkEnd w:id="25"/>
      <w:r>
        <w:t>editel odboru investičního</w:t>
      </w:r>
    </w:p>
    <w:p w:rsidR="0035531B" w:rsidRDefault="0035531B" w:rsidP="00564DDD">
      <w:pPr>
        <w:pStyle w:val="Textbezslovn"/>
        <w:spacing w:after="0"/>
      </w:pPr>
      <w:r>
        <w:t>Správa železnic,</w:t>
      </w:r>
      <w:r w:rsidR="00586CBA">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CD5EB1" w:rsidRPr="00CD5EB1">
        <w:rPr>
          <w:b/>
        </w:rPr>
        <w:t xml:space="preserve">Rekonstrukce výpravní budovy v </w:t>
      </w:r>
      <w:proofErr w:type="spellStart"/>
      <w:r w:rsidR="00CD5EB1" w:rsidRPr="00CD5EB1">
        <w:rPr>
          <w:b/>
        </w:rPr>
        <w:t>žst</w:t>
      </w:r>
      <w:proofErr w:type="spellEnd"/>
      <w:r w:rsidR="00CD5EB1" w:rsidRPr="00CD5EB1">
        <w:rPr>
          <w:b/>
        </w:rPr>
        <w:t>. Most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902AE" w:rsidRDefault="002902AE"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2902AE" w:rsidRPr="00AD792A" w:rsidRDefault="002902AE"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2902AE" w:rsidRPr="00AD792A" w:rsidRDefault="002902AE"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902A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2902AE" w:rsidP="00307641">
            <w:pPr>
              <w:rPr>
                <w:sz w:val="16"/>
                <w:szCs w:val="16"/>
              </w:rPr>
            </w:pPr>
            <w:r w:rsidRPr="00543F07">
              <w:rPr>
                <w:sz w:val="16"/>
                <w:szCs w:val="16"/>
              </w:rPr>
              <w:t>Popis předmětu plnění zakázky - v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2902AE" w:rsidP="00FB17DF">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2902AE" w:rsidP="00307641">
            <w:pPr>
              <w:rPr>
                <w:sz w:val="16"/>
                <w:szCs w:val="16"/>
              </w:rPr>
            </w:pPr>
            <w:r w:rsidRPr="00423679">
              <w:rPr>
                <w:b w:val="0"/>
                <w:sz w:val="16"/>
                <w:szCs w:val="16"/>
              </w:rPr>
              <w:t xml:space="preserve">Vykonávaná funkce/pozice a </w:t>
            </w:r>
            <w:r>
              <w:rPr>
                <w:b w:val="0"/>
                <w:sz w:val="16"/>
                <w:szCs w:val="16"/>
              </w:rPr>
              <w:t>p</w:t>
            </w:r>
            <w:r w:rsidRPr="00BD26F1">
              <w:rPr>
                <w:b w:val="0"/>
                <w:sz w:val="16"/>
                <w:szCs w:val="16"/>
              </w:rPr>
              <w:t xml:space="preserve">opis pracovních činností vykonávaných členem </w:t>
            </w:r>
            <w:proofErr w:type="spellStart"/>
            <w:r w:rsidRPr="00BD26F1">
              <w:rPr>
                <w:b w:val="0"/>
                <w:sz w:val="16"/>
                <w:szCs w:val="16"/>
              </w:rPr>
              <w:t>odb</w:t>
            </w:r>
            <w:proofErr w:type="spellEnd"/>
            <w:r w:rsidRPr="00BD26F1">
              <w:rPr>
                <w:b w:val="0"/>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r w:rsidR="002902A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902AE"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2902AE" w:rsidRPr="00833899" w:rsidRDefault="002902AE" w:rsidP="002902AE">
            <w:pPr>
              <w:rPr>
                <w:sz w:val="16"/>
                <w:szCs w:val="16"/>
              </w:rPr>
            </w:pPr>
            <w:r w:rsidRPr="00543F07">
              <w:rPr>
                <w:sz w:val="16"/>
                <w:szCs w:val="16"/>
              </w:rPr>
              <w:t>Popis předmětu plnění zakázky - v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rsidR="002902AE" w:rsidRPr="00833899" w:rsidRDefault="002902AE" w:rsidP="002902A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902AE"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2902AE" w:rsidRPr="00543F07" w:rsidRDefault="002902AE" w:rsidP="002902AE">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Pr>
                <w:sz w:val="16"/>
                <w:szCs w:val="16"/>
              </w:rPr>
              <w:t xml:space="preserve"> spočívajících ve zpracování dokumentace</w:t>
            </w:r>
            <w:r w:rsidRPr="0042061D">
              <w:rPr>
                <w:sz w:val="16"/>
                <w:szCs w:val="16"/>
              </w:rPr>
              <w:t>) v případě zakázky na více činností</w:t>
            </w:r>
            <w:r>
              <w:rPr>
                <w:sz w:val="16"/>
                <w:szCs w:val="16"/>
              </w:rPr>
              <w:t xml:space="preserve"> (</w:t>
            </w:r>
            <w:proofErr w:type="gramStart"/>
            <w:r>
              <w:rPr>
                <w:sz w:val="16"/>
                <w:szCs w:val="16"/>
              </w:rPr>
              <w:t>tzn. odečtěte</w:t>
            </w:r>
            <w:proofErr w:type="gramEnd"/>
            <w:r>
              <w:rPr>
                <w:sz w:val="16"/>
                <w:szCs w:val="16"/>
              </w:rPr>
              <w:t xml:space="preserve"> cenu autorského dozoru)</w:t>
            </w:r>
          </w:p>
        </w:tc>
        <w:tc>
          <w:tcPr>
            <w:tcW w:w="2835" w:type="dxa"/>
            <w:tcBorders>
              <w:top w:val="single" w:sz="2" w:space="0" w:color="auto"/>
            </w:tcBorders>
          </w:tcPr>
          <w:p w:rsidR="002902AE" w:rsidRPr="00833899" w:rsidRDefault="002902AE" w:rsidP="002902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902AE"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2902AE" w:rsidRPr="00833899" w:rsidRDefault="002902AE" w:rsidP="002902AE">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2902AE" w:rsidRPr="00833899" w:rsidRDefault="002902AE" w:rsidP="002902A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902AE"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2902AE" w:rsidRPr="00833899" w:rsidRDefault="002902AE" w:rsidP="002902AE">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Pr>
                <w:sz w:val="16"/>
                <w:szCs w:val="16"/>
              </w:rPr>
              <w:t xml:space="preserve"> spočívajících ve zpracování dokumentace)</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rsidR="002902AE" w:rsidRPr="00833899" w:rsidRDefault="002902AE" w:rsidP="002902A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902AE"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2902AE" w:rsidRPr="0042061D" w:rsidRDefault="002902AE" w:rsidP="002902AE">
            <w:pPr>
              <w:rPr>
                <w:b w:val="0"/>
                <w:sz w:val="16"/>
                <w:szCs w:val="16"/>
              </w:rPr>
            </w:pPr>
            <w:r w:rsidRPr="00423679">
              <w:rPr>
                <w:b w:val="0"/>
                <w:sz w:val="16"/>
                <w:szCs w:val="16"/>
              </w:rPr>
              <w:t xml:space="preserve">Vykonávaná funkce/pozice a </w:t>
            </w:r>
            <w:r>
              <w:rPr>
                <w:b w:val="0"/>
                <w:sz w:val="16"/>
                <w:szCs w:val="16"/>
              </w:rPr>
              <w:t>p</w:t>
            </w:r>
            <w:r w:rsidRPr="0042061D">
              <w:rPr>
                <w:b w:val="0"/>
                <w:sz w:val="16"/>
                <w:szCs w:val="16"/>
              </w:rPr>
              <w:t xml:space="preserve">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2902AE" w:rsidRPr="0042061D" w:rsidRDefault="002902AE" w:rsidP="002902AE">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EB2" w:rsidRDefault="00296EB2" w:rsidP="00962258">
      <w:pPr>
        <w:spacing w:after="0" w:line="240" w:lineRule="auto"/>
      </w:pPr>
      <w:r>
        <w:separator/>
      </w:r>
    </w:p>
  </w:endnote>
  <w:endnote w:type="continuationSeparator" w:id="0">
    <w:p w:rsidR="00296EB2" w:rsidRDefault="00296E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542" w:rsidTr="00EB46E5">
      <w:tc>
        <w:tcPr>
          <w:tcW w:w="1361" w:type="dxa"/>
          <w:tcMar>
            <w:left w:w="0" w:type="dxa"/>
            <w:right w:w="0" w:type="dxa"/>
          </w:tcMar>
          <w:vAlign w:val="bottom"/>
        </w:tcPr>
        <w:p w:rsidR="00015542" w:rsidRPr="00B8518B" w:rsidRDefault="0001554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0E9">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10E9">
            <w:rPr>
              <w:rStyle w:val="slostrnky"/>
              <w:noProof/>
            </w:rPr>
            <w:t>41</w:t>
          </w:r>
          <w:r w:rsidRPr="00B8518B">
            <w:rPr>
              <w:rStyle w:val="slostrnky"/>
            </w:rPr>
            <w:fldChar w:fldCharType="end"/>
          </w:r>
        </w:p>
      </w:tc>
      <w:tc>
        <w:tcPr>
          <w:tcW w:w="284" w:type="dxa"/>
          <w:shd w:val="clear" w:color="auto" w:fill="auto"/>
          <w:tcMar>
            <w:left w:w="0" w:type="dxa"/>
            <w:right w:w="0" w:type="dxa"/>
          </w:tcMar>
        </w:tcPr>
        <w:p w:rsidR="00015542" w:rsidRDefault="00015542" w:rsidP="00B8518B">
          <w:pPr>
            <w:pStyle w:val="Zpat"/>
          </w:pPr>
        </w:p>
      </w:tc>
      <w:tc>
        <w:tcPr>
          <w:tcW w:w="425" w:type="dxa"/>
          <w:shd w:val="clear" w:color="auto" w:fill="auto"/>
          <w:tcMar>
            <w:left w:w="0" w:type="dxa"/>
            <w:right w:w="0" w:type="dxa"/>
          </w:tcMar>
        </w:tcPr>
        <w:p w:rsidR="00015542" w:rsidRDefault="00015542" w:rsidP="00B8518B">
          <w:pPr>
            <w:pStyle w:val="Zpat"/>
          </w:pPr>
        </w:p>
      </w:tc>
      <w:tc>
        <w:tcPr>
          <w:tcW w:w="8505" w:type="dxa"/>
        </w:tcPr>
        <w:p w:rsidR="00015542" w:rsidRDefault="00015542" w:rsidP="00EB46E5">
          <w:pPr>
            <w:pStyle w:val="Zpat0"/>
          </w:pPr>
          <w:r w:rsidRPr="0092454D">
            <w:t xml:space="preserve">„Rekonstrukce výpravní budovy v </w:t>
          </w:r>
          <w:proofErr w:type="spellStart"/>
          <w:r w:rsidRPr="0092454D">
            <w:t>žst</w:t>
          </w:r>
          <w:proofErr w:type="spellEnd"/>
          <w:r w:rsidRPr="0092454D">
            <w:t>. Most“</w:t>
          </w:r>
        </w:p>
        <w:p w:rsidR="00015542" w:rsidRDefault="00015542" w:rsidP="00EB46E5">
          <w:pPr>
            <w:pStyle w:val="Zpat0"/>
          </w:pPr>
          <w:r>
            <w:t xml:space="preserve">Díl 1 – </w:t>
          </w:r>
          <w:r w:rsidRPr="0035531B">
            <w:rPr>
              <w:caps/>
            </w:rPr>
            <w:t>Požadavky</w:t>
          </w:r>
          <w:r>
            <w:rPr>
              <w:caps/>
            </w:rPr>
            <w:t xml:space="preserve"> a </w:t>
          </w:r>
          <w:r w:rsidRPr="0035531B">
            <w:rPr>
              <w:caps/>
            </w:rPr>
            <w:t>podmínky pro zpracování nabídky</w:t>
          </w:r>
        </w:p>
        <w:p w:rsidR="00015542" w:rsidRDefault="00015542" w:rsidP="00392730">
          <w:pPr>
            <w:pStyle w:val="Zpat0"/>
          </w:pPr>
          <w:r>
            <w:t xml:space="preserve">Část 2 – </w:t>
          </w:r>
          <w:r w:rsidRPr="0035531B">
            <w:rPr>
              <w:caps/>
            </w:rPr>
            <w:t>Pokyny pro dodavatele</w:t>
          </w:r>
        </w:p>
        <w:p w:rsidR="00015542" w:rsidRDefault="00015542" w:rsidP="00392730">
          <w:pPr>
            <w:pStyle w:val="Zpat0"/>
          </w:pPr>
        </w:p>
      </w:tc>
    </w:tr>
  </w:tbl>
  <w:p w:rsidR="00015542" w:rsidRPr="00B8518B" w:rsidRDefault="0001554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542" w:rsidRDefault="00015542" w:rsidP="00191AB6">
    <w:pPr>
      <w:pStyle w:val="Zpat"/>
      <w:jc w:val="center"/>
      <w:rPr>
        <w:sz w:val="2"/>
        <w:szCs w:val="2"/>
      </w:rPr>
    </w:pPr>
  </w:p>
  <w:p w:rsidR="00015542" w:rsidRDefault="00015542" w:rsidP="00460660">
    <w:pPr>
      <w:pStyle w:val="Zpat"/>
      <w:rPr>
        <w:sz w:val="2"/>
        <w:szCs w:val="2"/>
      </w:rPr>
    </w:pPr>
  </w:p>
  <w:p w:rsidR="00015542" w:rsidRDefault="00015542" w:rsidP="00460660">
    <w:pPr>
      <w:pStyle w:val="Zpat"/>
      <w:rPr>
        <w:sz w:val="2"/>
        <w:szCs w:val="2"/>
      </w:rPr>
    </w:pPr>
  </w:p>
  <w:p w:rsidR="00015542" w:rsidRDefault="00015542" w:rsidP="00460660">
    <w:pPr>
      <w:pStyle w:val="Zpat"/>
      <w:rPr>
        <w:sz w:val="2"/>
        <w:szCs w:val="2"/>
      </w:rPr>
    </w:pPr>
  </w:p>
  <w:p w:rsidR="00015542" w:rsidRPr="00B8518B" w:rsidRDefault="00015542"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EB2" w:rsidRDefault="00296EB2" w:rsidP="00962258">
      <w:pPr>
        <w:spacing w:after="0" w:line="240" w:lineRule="auto"/>
      </w:pPr>
      <w:r>
        <w:separator/>
      </w:r>
    </w:p>
  </w:footnote>
  <w:footnote w:type="continuationSeparator" w:id="0">
    <w:p w:rsidR="00296EB2" w:rsidRDefault="00296EB2" w:rsidP="00962258">
      <w:pPr>
        <w:spacing w:after="0" w:line="240" w:lineRule="auto"/>
      </w:pPr>
      <w:r>
        <w:continuationSeparator/>
      </w:r>
    </w:p>
  </w:footnote>
  <w:footnote w:id="1">
    <w:p w:rsidR="00015542" w:rsidRDefault="00015542">
      <w:pPr>
        <w:pStyle w:val="Textpoznpodarou"/>
      </w:pPr>
      <w:r>
        <w:rPr>
          <w:rStyle w:val="Znakapoznpodarou"/>
        </w:rPr>
        <w:footnoteRef/>
      </w:r>
      <w:r>
        <w:t xml:space="preserve"> </w:t>
      </w:r>
      <w:r w:rsidRPr="00307641">
        <w:t>V případě další praxe dodavatel doplní další řádky.</w:t>
      </w:r>
    </w:p>
  </w:footnote>
  <w:footnote w:id="2">
    <w:p w:rsidR="00015542" w:rsidRDefault="00015542">
      <w:pPr>
        <w:pStyle w:val="Textpoznpodarou"/>
      </w:pPr>
      <w:r>
        <w:rPr>
          <w:rStyle w:val="Znakapoznpodarou"/>
        </w:rPr>
        <w:footnoteRef/>
      </w:r>
      <w:r>
        <w:t xml:space="preserve"> </w:t>
      </w:r>
      <w:r w:rsidRPr="00307641">
        <w:t>V případě další zkušenosti dodavatel doplní další řádky.</w:t>
      </w:r>
    </w:p>
  </w:footnote>
  <w:footnote w:id="3">
    <w:p w:rsidR="00015542" w:rsidRDefault="00015542" w:rsidP="000E48A0">
      <w:pPr>
        <w:pStyle w:val="Textpoznpodarou"/>
      </w:pPr>
      <w:r>
        <w:rPr>
          <w:rStyle w:val="Znakapoznpodarou"/>
        </w:rPr>
        <w:footnoteRef/>
      </w:r>
      <w:r>
        <w:t xml:space="preserve"> </w:t>
      </w:r>
      <w:r w:rsidRPr="00307641">
        <w:t>V případě další zkušenosti dodavatel doplní další řádky.</w:t>
      </w:r>
    </w:p>
  </w:footnote>
  <w:footnote w:id="4">
    <w:p w:rsidR="00015542" w:rsidRDefault="00015542" w:rsidP="0042061D">
      <w:pPr>
        <w:pStyle w:val="Textpoznpodarou"/>
      </w:pPr>
      <w:r>
        <w:rPr>
          <w:rStyle w:val="Znakapoznpodarou"/>
        </w:rPr>
        <w:footnoteRef/>
      </w:r>
      <w:r>
        <w:t xml:space="preserve"> </w:t>
      </w:r>
      <w:r w:rsidRPr="00307641">
        <w:t>V případě další zkušenosti dodavatel doplní další řádky.</w:t>
      </w:r>
    </w:p>
  </w:footnote>
  <w:footnote w:id="5">
    <w:p w:rsidR="00015542" w:rsidRDefault="0001554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5542" w:rsidTr="00C02D0A">
      <w:trPr>
        <w:trHeight w:hRule="exact" w:val="454"/>
      </w:trPr>
      <w:tc>
        <w:tcPr>
          <w:tcW w:w="1361" w:type="dxa"/>
          <w:tcMar>
            <w:top w:w="57" w:type="dxa"/>
            <w:left w:w="0" w:type="dxa"/>
            <w:right w:w="0" w:type="dxa"/>
          </w:tcMar>
        </w:tcPr>
        <w:p w:rsidR="00015542" w:rsidRPr="00B8518B" w:rsidRDefault="00015542" w:rsidP="00523EA7">
          <w:pPr>
            <w:pStyle w:val="Zpat"/>
            <w:rPr>
              <w:rStyle w:val="slostrnky"/>
            </w:rPr>
          </w:pPr>
        </w:p>
      </w:tc>
      <w:tc>
        <w:tcPr>
          <w:tcW w:w="3458" w:type="dxa"/>
          <w:shd w:val="clear" w:color="auto" w:fill="auto"/>
          <w:tcMar>
            <w:top w:w="57" w:type="dxa"/>
            <w:left w:w="0" w:type="dxa"/>
            <w:right w:w="0" w:type="dxa"/>
          </w:tcMar>
        </w:tcPr>
        <w:p w:rsidR="00015542" w:rsidRDefault="00015542" w:rsidP="00523EA7">
          <w:pPr>
            <w:pStyle w:val="Zpat"/>
          </w:pPr>
        </w:p>
      </w:tc>
      <w:tc>
        <w:tcPr>
          <w:tcW w:w="5698" w:type="dxa"/>
          <w:shd w:val="clear" w:color="auto" w:fill="auto"/>
          <w:tcMar>
            <w:top w:w="57" w:type="dxa"/>
            <w:left w:w="0" w:type="dxa"/>
            <w:right w:w="0" w:type="dxa"/>
          </w:tcMar>
        </w:tcPr>
        <w:p w:rsidR="00015542" w:rsidRPr="00D6163D" w:rsidRDefault="00015542" w:rsidP="00D6163D">
          <w:pPr>
            <w:pStyle w:val="Druhdokumentu"/>
          </w:pPr>
        </w:p>
      </w:tc>
    </w:tr>
  </w:tbl>
  <w:p w:rsidR="00015542" w:rsidRPr="00D6163D" w:rsidRDefault="0001554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5542" w:rsidTr="00B22106">
      <w:trPr>
        <w:trHeight w:hRule="exact" w:val="936"/>
      </w:trPr>
      <w:tc>
        <w:tcPr>
          <w:tcW w:w="1361" w:type="dxa"/>
          <w:tcMar>
            <w:left w:w="0" w:type="dxa"/>
            <w:right w:w="0" w:type="dxa"/>
          </w:tcMar>
        </w:tcPr>
        <w:p w:rsidR="00015542" w:rsidRPr="00B8518B" w:rsidRDefault="00015542" w:rsidP="00FC6389">
          <w:pPr>
            <w:pStyle w:val="Zpat"/>
            <w:rPr>
              <w:rStyle w:val="slostrnky"/>
            </w:rPr>
          </w:pPr>
        </w:p>
      </w:tc>
      <w:tc>
        <w:tcPr>
          <w:tcW w:w="3458" w:type="dxa"/>
          <w:shd w:val="clear" w:color="auto" w:fill="auto"/>
          <w:tcMar>
            <w:left w:w="0" w:type="dxa"/>
            <w:right w:w="0" w:type="dxa"/>
          </w:tcMar>
        </w:tcPr>
        <w:p w:rsidR="00015542" w:rsidRDefault="00015542" w:rsidP="00FC6389">
          <w:pPr>
            <w:pStyle w:val="Zpat"/>
          </w:pPr>
        </w:p>
      </w:tc>
      <w:tc>
        <w:tcPr>
          <w:tcW w:w="5756" w:type="dxa"/>
          <w:shd w:val="clear" w:color="auto" w:fill="auto"/>
          <w:tcMar>
            <w:left w:w="0" w:type="dxa"/>
            <w:right w:w="0" w:type="dxa"/>
          </w:tcMar>
        </w:tcPr>
        <w:p w:rsidR="00015542" w:rsidRPr="00D6163D" w:rsidRDefault="00015542" w:rsidP="00FC6389">
          <w:pPr>
            <w:pStyle w:val="Druhdokumentu"/>
          </w:pPr>
        </w:p>
      </w:tc>
    </w:tr>
    <w:tr w:rsidR="00015542" w:rsidTr="00B22106">
      <w:trPr>
        <w:trHeight w:hRule="exact" w:val="936"/>
      </w:trPr>
      <w:tc>
        <w:tcPr>
          <w:tcW w:w="1361" w:type="dxa"/>
          <w:tcMar>
            <w:left w:w="0" w:type="dxa"/>
            <w:right w:w="0" w:type="dxa"/>
          </w:tcMar>
        </w:tcPr>
        <w:p w:rsidR="00015542" w:rsidRPr="00B8518B" w:rsidRDefault="00015542" w:rsidP="00FC6389">
          <w:pPr>
            <w:pStyle w:val="Zpat"/>
            <w:rPr>
              <w:rStyle w:val="slostrnky"/>
            </w:rPr>
          </w:pPr>
        </w:p>
      </w:tc>
      <w:tc>
        <w:tcPr>
          <w:tcW w:w="3458" w:type="dxa"/>
          <w:shd w:val="clear" w:color="auto" w:fill="auto"/>
          <w:tcMar>
            <w:left w:w="0" w:type="dxa"/>
            <w:right w:w="0" w:type="dxa"/>
          </w:tcMar>
        </w:tcPr>
        <w:p w:rsidR="00015542" w:rsidRDefault="00015542" w:rsidP="00FC6389">
          <w:pPr>
            <w:pStyle w:val="Zpat"/>
          </w:pPr>
        </w:p>
      </w:tc>
      <w:tc>
        <w:tcPr>
          <w:tcW w:w="5756" w:type="dxa"/>
          <w:shd w:val="clear" w:color="auto" w:fill="auto"/>
          <w:tcMar>
            <w:left w:w="0" w:type="dxa"/>
            <w:right w:w="0" w:type="dxa"/>
          </w:tcMar>
        </w:tcPr>
        <w:p w:rsidR="00015542" w:rsidRPr="00D6163D" w:rsidRDefault="00015542" w:rsidP="00FC6389">
          <w:pPr>
            <w:pStyle w:val="Druhdokumentu"/>
          </w:pPr>
        </w:p>
      </w:tc>
    </w:tr>
  </w:tbl>
  <w:p w:rsidR="00015542" w:rsidRPr="00D6163D" w:rsidRDefault="00015542"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015542" w:rsidRPr="00460660" w:rsidRDefault="0001554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6pt;height:139.8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48232407"/>
    <w:multiLevelType w:val="hybridMultilevel"/>
    <w:tmpl w:val="32F09F88"/>
    <w:lvl w:ilvl="0" w:tplc="236A1A7A">
      <w:start w:val="190"/>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E97184B"/>
    <w:multiLevelType w:val="hybridMultilevel"/>
    <w:tmpl w:val="D436C382"/>
    <w:lvl w:ilvl="0" w:tplc="236A1A7A">
      <w:start w:val="190"/>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nsid w:val="621F17C9"/>
    <w:multiLevelType w:val="hybridMultilevel"/>
    <w:tmpl w:val="2CE47BA8"/>
    <w:lvl w:ilvl="0" w:tplc="236A1A7A">
      <w:start w:val="190"/>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4"/>
  </w:num>
  <w:num w:numId="7">
    <w:abstractNumId w:val="10"/>
  </w:num>
  <w:num w:numId="8">
    <w:abstractNumId w:val="5"/>
  </w:num>
  <w:num w:numId="9">
    <w:abstractNumId w:val="15"/>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1"/>
  </w:num>
  <w:num w:numId="4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542"/>
    <w:rsid w:val="000174E8"/>
    <w:rsid w:val="00017F3C"/>
    <w:rsid w:val="00020AF4"/>
    <w:rsid w:val="0002621B"/>
    <w:rsid w:val="000338E9"/>
    <w:rsid w:val="00041EC8"/>
    <w:rsid w:val="000466BC"/>
    <w:rsid w:val="0006499F"/>
    <w:rsid w:val="0006588D"/>
    <w:rsid w:val="00066F3F"/>
    <w:rsid w:val="00067A5E"/>
    <w:rsid w:val="00067EE3"/>
    <w:rsid w:val="000719BB"/>
    <w:rsid w:val="00072A65"/>
    <w:rsid w:val="00072C1E"/>
    <w:rsid w:val="000839DD"/>
    <w:rsid w:val="00087825"/>
    <w:rsid w:val="00090FF0"/>
    <w:rsid w:val="00092CC9"/>
    <w:rsid w:val="000A15F9"/>
    <w:rsid w:val="000B4EB8"/>
    <w:rsid w:val="000C41F2"/>
    <w:rsid w:val="000D22C4"/>
    <w:rsid w:val="000D27D1"/>
    <w:rsid w:val="000D5E72"/>
    <w:rsid w:val="000E1A7F"/>
    <w:rsid w:val="000E48A0"/>
    <w:rsid w:val="00106A0E"/>
    <w:rsid w:val="00112864"/>
    <w:rsid w:val="00114472"/>
    <w:rsid w:val="00114988"/>
    <w:rsid w:val="00115069"/>
    <w:rsid w:val="001150F2"/>
    <w:rsid w:val="001174F1"/>
    <w:rsid w:val="001274E3"/>
    <w:rsid w:val="00146BCB"/>
    <w:rsid w:val="001656A2"/>
    <w:rsid w:val="00170EC5"/>
    <w:rsid w:val="001728E7"/>
    <w:rsid w:val="001747C1"/>
    <w:rsid w:val="00177D6B"/>
    <w:rsid w:val="00191AB6"/>
    <w:rsid w:val="00191F90"/>
    <w:rsid w:val="00193D8F"/>
    <w:rsid w:val="00194098"/>
    <w:rsid w:val="001950C2"/>
    <w:rsid w:val="00195B22"/>
    <w:rsid w:val="001B23A1"/>
    <w:rsid w:val="001B4E74"/>
    <w:rsid w:val="001C645F"/>
    <w:rsid w:val="001D6E71"/>
    <w:rsid w:val="001E651D"/>
    <w:rsid w:val="001E678E"/>
    <w:rsid w:val="00201B7A"/>
    <w:rsid w:val="002071BB"/>
    <w:rsid w:val="00207DF5"/>
    <w:rsid w:val="00210AB8"/>
    <w:rsid w:val="00233A53"/>
    <w:rsid w:val="002367BD"/>
    <w:rsid w:val="00240B81"/>
    <w:rsid w:val="00247D01"/>
    <w:rsid w:val="0025030F"/>
    <w:rsid w:val="00261A5B"/>
    <w:rsid w:val="00262E5B"/>
    <w:rsid w:val="0026385B"/>
    <w:rsid w:val="00276AFE"/>
    <w:rsid w:val="002902AE"/>
    <w:rsid w:val="002924B8"/>
    <w:rsid w:val="00296EB2"/>
    <w:rsid w:val="002A3B57"/>
    <w:rsid w:val="002A5ECE"/>
    <w:rsid w:val="002B0D0C"/>
    <w:rsid w:val="002B3892"/>
    <w:rsid w:val="002C04EE"/>
    <w:rsid w:val="002C31BF"/>
    <w:rsid w:val="002C5F8A"/>
    <w:rsid w:val="002C63A3"/>
    <w:rsid w:val="002D5F95"/>
    <w:rsid w:val="002D7FD6"/>
    <w:rsid w:val="002E0CD7"/>
    <w:rsid w:val="002E0CFB"/>
    <w:rsid w:val="002E4E54"/>
    <w:rsid w:val="002E5C7B"/>
    <w:rsid w:val="002F4333"/>
    <w:rsid w:val="00307641"/>
    <w:rsid w:val="00311F11"/>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45D"/>
    <w:rsid w:val="00386FF1"/>
    <w:rsid w:val="00392730"/>
    <w:rsid w:val="00392EB6"/>
    <w:rsid w:val="00394D03"/>
    <w:rsid w:val="003956C6"/>
    <w:rsid w:val="003A2C23"/>
    <w:rsid w:val="003A4513"/>
    <w:rsid w:val="003A52AD"/>
    <w:rsid w:val="003A7A22"/>
    <w:rsid w:val="003C33F2"/>
    <w:rsid w:val="003D756E"/>
    <w:rsid w:val="003E3CE3"/>
    <w:rsid w:val="003E420D"/>
    <w:rsid w:val="003E4C13"/>
    <w:rsid w:val="003E79F5"/>
    <w:rsid w:val="00404BA2"/>
    <w:rsid w:val="004078F3"/>
    <w:rsid w:val="00410E35"/>
    <w:rsid w:val="004138DB"/>
    <w:rsid w:val="0042061D"/>
    <w:rsid w:val="00427794"/>
    <w:rsid w:val="00433681"/>
    <w:rsid w:val="00436894"/>
    <w:rsid w:val="00450F07"/>
    <w:rsid w:val="00452768"/>
    <w:rsid w:val="00452F69"/>
    <w:rsid w:val="00453CD3"/>
    <w:rsid w:val="00454716"/>
    <w:rsid w:val="00454BB9"/>
    <w:rsid w:val="00460660"/>
    <w:rsid w:val="00464BA9"/>
    <w:rsid w:val="00465FDD"/>
    <w:rsid w:val="00470647"/>
    <w:rsid w:val="004737AA"/>
    <w:rsid w:val="00474F4D"/>
    <w:rsid w:val="00483969"/>
    <w:rsid w:val="00486107"/>
    <w:rsid w:val="00491827"/>
    <w:rsid w:val="004A53D2"/>
    <w:rsid w:val="004B34E9"/>
    <w:rsid w:val="004C3A8A"/>
    <w:rsid w:val="004C4399"/>
    <w:rsid w:val="004C787C"/>
    <w:rsid w:val="004D5285"/>
    <w:rsid w:val="004E64D3"/>
    <w:rsid w:val="004E7A1F"/>
    <w:rsid w:val="004F1D17"/>
    <w:rsid w:val="004F4597"/>
    <w:rsid w:val="004F4B9B"/>
    <w:rsid w:val="00501B32"/>
    <w:rsid w:val="00504211"/>
    <w:rsid w:val="00504D4D"/>
    <w:rsid w:val="0050666E"/>
    <w:rsid w:val="005103D1"/>
    <w:rsid w:val="00511AB9"/>
    <w:rsid w:val="005210B3"/>
    <w:rsid w:val="00523096"/>
    <w:rsid w:val="00523BB5"/>
    <w:rsid w:val="00523EA7"/>
    <w:rsid w:val="005406EB"/>
    <w:rsid w:val="00540B70"/>
    <w:rsid w:val="00540C01"/>
    <w:rsid w:val="005434A6"/>
    <w:rsid w:val="00543F07"/>
    <w:rsid w:val="00553375"/>
    <w:rsid w:val="00554B16"/>
    <w:rsid w:val="00555884"/>
    <w:rsid w:val="00561A0E"/>
    <w:rsid w:val="00564BCA"/>
    <w:rsid w:val="00564DDD"/>
    <w:rsid w:val="00572B6C"/>
    <w:rsid w:val="00572F04"/>
    <w:rsid w:val="005736B7"/>
    <w:rsid w:val="00575E5A"/>
    <w:rsid w:val="00577A3C"/>
    <w:rsid w:val="00580245"/>
    <w:rsid w:val="00586CBA"/>
    <w:rsid w:val="005A1F44"/>
    <w:rsid w:val="005A3D2F"/>
    <w:rsid w:val="005D3C39"/>
    <w:rsid w:val="005E6218"/>
    <w:rsid w:val="005F10E9"/>
    <w:rsid w:val="0060115D"/>
    <w:rsid w:val="00601A8C"/>
    <w:rsid w:val="0061068E"/>
    <w:rsid w:val="006115D3"/>
    <w:rsid w:val="0062045C"/>
    <w:rsid w:val="00631EAA"/>
    <w:rsid w:val="00640B30"/>
    <w:rsid w:val="00652EFD"/>
    <w:rsid w:val="00655976"/>
    <w:rsid w:val="0065610E"/>
    <w:rsid w:val="00657CEA"/>
    <w:rsid w:val="00660AD3"/>
    <w:rsid w:val="00674099"/>
    <w:rsid w:val="006776B6"/>
    <w:rsid w:val="00693150"/>
    <w:rsid w:val="00693424"/>
    <w:rsid w:val="006A15FB"/>
    <w:rsid w:val="006A540D"/>
    <w:rsid w:val="006A5570"/>
    <w:rsid w:val="006A689C"/>
    <w:rsid w:val="006B0B03"/>
    <w:rsid w:val="006B3D79"/>
    <w:rsid w:val="006B6FE4"/>
    <w:rsid w:val="006C21E8"/>
    <w:rsid w:val="006C2343"/>
    <w:rsid w:val="006C442A"/>
    <w:rsid w:val="006C4639"/>
    <w:rsid w:val="006E0578"/>
    <w:rsid w:val="006E314D"/>
    <w:rsid w:val="006F439C"/>
    <w:rsid w:val="006F528C"/>
    <w:rsid w:val="006F6B09"/>
    <w:rsid w:val="0070255F"/>
    <w:rsid w:val="007038DC"/>
    <w:rsid w:val="00706F4C"/>
    <w:rsid w:val="0070752A"/>
    <w:rsid w:val="00710723"/>
    <w:rsid w:val="007134F3"/>
    <w:rsid w:val="00723ED1"/>
    <w:rsid w:val="0073461B"/>
    <w:rsid w:val="007356BD"/>
    <w:rsid w:val="00740AF5"/>
    <w:rsid w:val="00743525"/>
    <w:rsid w:val="00744F6A"/>
    <w:rsid w:val="00745555"/>
    <w:rsid w:val="007541A2"/>
    <w:rsid w:val="00755818"/>
    <w:rsid w:val="0076286B"/>
    <w:rsid w:val="00766846"/>
    <w:rsid w:val="0076790E"/>
    <w:rsid w:val="0077382B"/>
    <w:rsid w:val="00773DC0"/>
    <w:rsid w:val="0077673A"/>
    <w:rsid w:val="007846E1"/>
    <w:rsid w:val="007847D6"/>
    <w:rsid w:val="00796DC1"/>
    <w:rsid w:val="007A2107"/>
    <w:rsid w:val="007A5172"/>
    <w:rsid w:val="007A67A0"/>
    <w:rsid w:val="007B1E23"/>
    <w:rsid w:val="007B570C"/>
    <w:rsid w:val="007C64B9"/>
    <w:rsid w:val="007D5A8D"/>
    <w:rsid w:val="007E2234"/>
    <w:rsid w:val="007E4A6E"/>
    <w:rsid w:val="007E6155"/>
    <w:rsid w:val="007F3581"/>
    <w:rsid w:val="007F4F8F"/>
    <w:rsid w:val="007F56A7"/>
    <w:rsid w:val="00800851"/>
    <w:rsid w:val="00803601"/>
    <w:rsid w:val="00804D39"/>
    <w:rsid w:val="00807DD0"/>
    <w:rsid w:val="00815C1B"/>
    <w:rsid w:val="00821D01"/>
    <w:rsid w:val="00822B88"/>
    <w:rsid w:val="008264F8"/>
    <w:rsid w:val="00826B7B"/>
    <w:rsid w:val="00831DE9"/>
    <w:rsid w:val="00833899"/>
    <w:rsid w:val="00845C50"/>
    <w:rsid w:val="00846789"/>
    <w:rsid w:val="00872044"/>
    <w:rsid w:val="0087262B"/>
    <w:rsid w:val="00876379"/>
    <w:rsid w:val="00876D73"/>
    <w:rsid w:val="00887F36"/>
    <w:rsid w:val="008A333C"/>
    <w:rsid w:val="008A3568"/>
    <w:rsid w:val="008B2021"/>
    <w:rsid w:val="008B2180"/>
    <w:rsid w:val="008B4CEC"/>
    <w:rsid w:val="008C0335"/>
    <w:rsid w:val="008C50F3"/>
    <w:rsid w:val="008C65BC"/>
    <w:rsid w:val="008C7EFE"/>
    <w:rsid w:val="008D03B9"/>
    <w:rsid w:val="008D30C7"/>
    <w:rsid w:val="008D552B"/>
    <w:rsid w:val="008E1138"/>
    <w:rsid w:val="008F18D6"/>
    <w:rsid w:val="008F2C9B"/>
    <w:rsid w:val="008F3F6D"/>
    <w:rsid w:val="008F797B"/>
    <w:rsid w:val="00904780"/>
    <w:rsid w:val="0090635B"/>
    <w:rsid w:val="00920DEB"/>
    <w:rsid w:val="00922385"/>
    <w:rsid w:val="009223DF"/>
    <w:rsid w:val="0092454D"/>
    <w:rsid w:val="00930B79"/>
    <w:rsid w:val="00936091"/>
    <w:rsid w:val="00940D8A"/>
    <w:rsid w:val="00941491"/>
    <w:rsid w:val="00962258"/>
    <w:rsid w:val="00964860"/>
    <w:rsid w:val="009678B7"/>
    <w:rsid w:val="00992D9C"/>
    <w:rsid w:val="00996CB8"/>
    <w:rsid w:val="009A10C7"/>
    <w:rsid w:val="009B2E97"/>
    <w:rsid w:val="009B5146"/>
    <w:rsid w:val="009C0EE4"/>
    <w:rsid w:val="009C0F4D"/>
    <w:rsid w:val="009C418E"/>
    <w:rsid w:val="009C442C"/>
    <w:rsid w:val="009D20A1"/>
    <w:rsid w:val="009D247B"/>
    <w:rsid w:val="009E07F4"/>
    <w:rsid w:val="009E1AEE"/>
    <w:rsid w:val="009F309B"/>
    <w:rsid w:val="009F392E"/>
    <w:rsid w:val="009F53C5"/>
    <w:rsid w:val="00A066DE"/>
    <w:rsid w:val="00A0740E"/>
    <w:rsid w:val="00A118A6"/>
    <w:rsid w:val="00A12463"/>
    <w:rsid w:val="00A15641"/>
    <w:rsid w:val="00A4050F"/>
    <w:rsid w:val="00A43668"/>
    <w:rsid w:val="00A50641"/>
    <w:rsid w:val="00A52585"/>
    <w:rsid w:val="00A530BF"/>
    <w:rsid w:val="00A6177B"/>
    <w:rsid w:val="00A61A13"/>
    <w:rsid w:val="00A66136"/>
    <w:rsid w:val="00A71189"/>
    <w:rsid w:val="00A7364A"/>
    <w:rsid w:val="00A74DCC"/>
    <w:rsid w:val="00A753ED"/>
    <w:rsid w:val="00A77512"/>
    <w:rsid w:val="00A94C2F"/>
    <w:rsid w:val="00A95C0A"/>
    <w:rsid w:val="00AA3E17"/>
    <w:rsid w:val="00AA4CBB"/>
    <w:rsid w:val="00AA65FA"/>
    <w:rsid w:val="00AA7351"/>
    <w:rsid w:val="00AB1063"/>
    <w:rsid w:val="00AB6228"/>
    <w:rsid w:val="00AD056F"/>
    <w:rsid w:val="00AD0C7B"/>
    <w:rsid w:val="00AD1771"/>
    <w:rsid w:val="00AD1786"/>
    <w:rsid w:val="00AD3565"/>
    <w:rsid w:val="00AD5F1A"/>
    <w:rsid w:val="00AD6731"/>
    <w:rsid w:val="00AD792A"/>
    <w:rsid w:val="00AE1D4A"/>
    <w:rsid w:val="00AE3BB4"/>
    <w:rsid w:val="00B008D5"/>
    <w:rsid w:val="00B02F73"/>
    <w:rsid w:val="00B035B6"/>
    <w:rsid w:val="00B03D61"/>
    <w:rsid w:val="00B0619F"/>
    <w:rsid w:val="00B13A26"/>
    <w:rsid w:val="00B15D0D"/>
    <w:rsid w:val="00B22106"/>
    <w:rsid w:val="00B2309B"/>
    <w:rsid w:val="00B421D7"/>
    <w:rsid w:val="00B429CF"/>
    <w:rsid w:val="00B448FF"/>
    <w:rsid w:val="00B5431A"/>
    <w:rsid w:val="00B60046"/>
    <w:rsid w:val="00B61530"/>
    <w:rsid w:val="00B645BC"/>
    <w:rsid w:val="00B70267"/>
    <w:rsid w:val="00B75EE1"/>
    <w:rsid w:val="00B77110"/>
    <w:rsid w:val="00B77481"/>
    <w:rsid w:val="00B77C6D"/>
    <w:rsid w:val="00B80E53"/>
    <w:rsid w:val="00B82A36"/>
    <w:rsid w:val="00B8518B"/>
    <w:rsid w:val="00B97CC3"/>
    <w:rsid w:val="00BA06B4"/>
    <w:rsid w:val="00BB4AF2"/>
    <w:rsid w:val="00BB4CEE"/>
    <w:rsid w:val="00BC06C4"/>
    <w:rsid w:val="00BC663E"/>
    <w:rsid w:val="00BC6D2B"/>
    <w:rsid w:val="00BD5A0E"/>
    <w:rsid w:val="00BD6E36"/>
    <w:rsid w:val="00BD7E91"/>
    <w:rsid w:val="00BD7F0D"/>
    <w:rsid w:val="00BE49F4"/>
    <w:rsid w:val="00C02D0A"/>
    <w:rsid w:val="00C03A6E"/>
    <w:rsid w:val="00C226C0"/>
    <w:rsid w:val="00C42FE6"/>
    <w:rsid w:val="00C43FF7"/>
    <w:rsid w:val="00C44F6A"/>
    <w:rsid w:val="00C57268"/>
    <w:rsid w:val="00C6198E"/>
    <w:rsid w:val="00C708EA"/>
    <w:rsid w:val="00C7216F"/>
    <w:rsid w:val="00C776E5"/>
    <w:rsid w:val="00C778A5"/>
    <w:rsid w:val="00C834D6"/>
    <w:rsid w:val="00C95162"/>
    <w:rsid w:val="00CA457B"/>
    <w:rsid w:val="00CB3151"/>
    <w:rsid w:val="00CB6A37"/>
    <w:rsid w:val="00CB7684"/>
    <w:rsid w:val="00CC1BAB"/>
    <w:rsid w:val="00CC4380"/>
    <w:rsid w:val="00CC7C8F"/>
    <w:rsid w:val="00CD1C73"/>
    <w:rsid w:val="00CD1FC4"/>
    <w:rsid w:val="00CD5EB1"/>
    <w:rsid w:val="00CE22D6"/>
    <w:rsid w:val="00CF4237"/>
    <w:rsid w:val="00D034A0"/>
    <w:rsid w:val="00D10A2D"/>
    <w:rsid w:val="00D139AC"/>
    <w:rsid w:val="00D145E1"/>
    <w:rsid w:val="00D1472C"/>
    <w:rsid w:val="00D17A96"/>
    <w:rsid w:val="00D21061"/>
    <w:rsid w:val="00D37B14"/>
    <w:rsid w:val="00D4108E"/>
    <w:rsid w:val="00D57BFB"/>
    <w:rsid w:val="00D6163D"/>
    <w:rsid w:val="00D6259C"/>
    <w:rsid w:val="00D831A3"/>
    <w:rsid w:val="00D83536"/>
    <w:rsid w:val="00D97BE3"/>
    <w:rsid w:val="00DA3711"/>
    <w:rsid w:val="00DB619A"/>
    <w:rsid w:val="00DD46F3"/>
    <w:rsid w:val="00DE01F1"/>
    <w:rsid w:val="00DE51A5"/>
    <w:rsid w:val="00DE56F2"/>
    <w:rsid w:val="00DE6A35"/>
    <w:rsid w:val="00DF116D"/>
    <w:rsid w:val="00DF3A15"/>
    <w:rsid w:val="00DF4FF8"/>
    <w:rsid w:val="00E01EA1"/>
    <w:rsid w:val="00E04181"/>
    <w:rsid w:val="00E045E2"/>
    <w:rsid w:val="00E16FF7"/>
    <w:rsid w:val="00E22C30"/>
    <w:rsid w:val="00E26D68"/>
    <w:rsid w:val="00E42757"/>
    <w:rsid w:val="00E437B0"/>
    <w:rsid w:val="00E44045"/>
    <w:rsid w:val="00E4520D"/>
    <w:rsid w:val="00E51828"/>
    <w:rsid w:val="00E618C4"/>
    <w:rsid w:val="00E7218A"/>
    <w:rsid w:val="00E749C8"/>
    <w:rsid w:val="00E878EE"/>
    <w:rsid w:val="00E87ACF"/>
    <w:rsid w:val="00EA6EC7"/>
    <w:rsid w:val="00EB0647"/>
    <w:rsid w:val="00EB104F"/>
    <w:rsid w:val="00EB138E"/>
    <w:rsid w:val="00EB46E5"/>
    <w:rsid w:val="00EB5D4D"/>
    <w:rsid w:val="00EC10AE"/>
    <w:rsid w:val="00ED0703"/>
    <w:rsid w:val="00ED116C"/>
    <w:rsid w:val="00ED14BD"/>
    <w:rsid w:val="00ED6360"/>
    <w:rsid w:val="00EE2244"/>
    <w:rsid w:val="00EE2F53"/>
    <w:rsid w:val="00EE3C5F"/>
    <w:rsid w:val="00EE7882"/>
    <w:rsid w:val="00F00766"/>
    <w:rsid w:val="00F016C7"/>
    <w:rsid w:val="00F050FB"/>
    <w:rsid w:val="00F063DF"/>
    <w:rsid w:val="00F12DEC"/>
    <w:rsid w:val="00F1715C"/>
    <w:rsid w:val="00F17E8A"/>
    <w:rsid w:val="00F310F8"/>
    <w:rsid w:val="00F348C0"/>
    <w:rsid w:val="00F35939"/>
    <w:rsid w:val="00F45607"/>
    <w:rsid w:val="00F46000"/>
    <w:rsid w:val="00F4722B"/>
    <w:rsid w:val="00F52F24"/>
    <w:rsid w:val="00F54432"/>
    <w:rsid w:val="00F569C6"/>
    <w:rsid w:val="00F659EB"/>
    <w:rsid w:val="00F86BA6"/>
    <w:rsid w:val="00F93E20"/>
    <w:rsid w:val="00FB17DF"/>
    <w:rsid w:val="00FB6342"/>
    <w:rsid w:val="00FC2BB4"/>
    <w:rsid w:val="00FC6389"/>
    <w:rsid w:val="00FC757D"/>
    <w:rsid w:val="00FD1601"/>
    <w:rsid w:val="00FE4333"/>
    <w:rsid w:val="00FE6AEC"/>
    <w:rsid w:val="00FF2A62"/>
    <w:rsid w:val="00FF36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030B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2A5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2A5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C71873-CD77-45D0-A461-B667CF2D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TotalTime>
  <Pages>1</Pages>
  <Words>17314</Words>
  <Characters>102154</Characters>
  <Application>Microsoft Office Word</Application>
  <DocSecurity>0</DocSecurity>
  <Lines>851</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5</cp:revision>
  <cp:lastPrinted>2020-08-07T14:00:00Z</cp:lastPrinted>
  <dcterms:created xsi:type="dcterms:W3CDTF">2020-08-07T13:58:00Z</dcterms:created>
  <dcterms:modified xsi:type="dcterms:W3CDTF">2020-08-07T14:00:00Z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